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w:t>
      </w:r>
      <w:r w:rsidR="005F69AB">
        <w:rPr>
          <w:rFonts w:ascii="Arial" w:hAnsi="Arial" w:cs="Arial" w:hint="eastAsia"/>
          <w:b/>
          <w:bCs/>
          <w:noProof/>
          <w:snapToGrid w:val="0"/>
          <w:sz w:val="28"/>
          <w:szCs w:val="28"/>
        </w:rPr>
        <w:t>6</w:t>
      </w:r>
      <w:r w:rsidR="00BF637B">
        <w:rPr>
          <w:rFonts w:ascii="Arial" w:hAnsi="Arial" w:cs="Arial" w:hint="eastAsia"/>
          <w:b/>
          <w:bCs/>
          <w:noProof/>
          <w:snapToGrid w:val="0"/>
          <w:sz w:val="28"/>
          <w:szCs w:val="28"/>
        </w:rPr>
        <w:t>bis</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2A6D25">
        <w:rPr>
          <w:rFonts w:ascii="Arial" w:hAnsi="Arial" w:cs="Arial"/>
          <w:b/>
          <w:bCs/>
          <w:noProof/>
          <w:snapToGrid w:val="0"/>
          <w:sz w:val="28"/>
          <w:szCs w:val="28"/>
        </w:rPr>
        <w:t>R2-</w:t>
      </w:r>
      <w:r w:rsidR="009C142B">
        <w:rPr>
          <w:rFonts w:ascii="Arial" w:hAnsi="Arial" w:cs="Arial" w:hint="eastAsia"/>
          <w:b/>
          <w:bCs/>
          <w:noProof/>
          <w:snapToGrid w:val="0"/>
          <w:sz w:val="28"/>
          <w:szCs w:val="28"/>
        </w:rPr>
        <w:t>2</w:t>
      </w:r>
      <w:r w:rsidR="00173108">
        <w:rPr>
          <w:rFonts w:ascii="Arial" w:hAnsi="Arial" w:cs="Arial" w:hint="eastAsia"/>
          <w:b/>
          <w:bCs/>
          <w:noProof/>
          <w:snapToGrid w:val="0"/>
          <w:sz w:val="28"/>
          <w:szCs w:val="28"/>
        </w:rPr>
        <w:t>200856</w:t>
      </w:r>
    </w:p>
    <w:p w:rsidR="00587D55" w:rsidRPr="005F69AB" w:rsidRDefault="00E52A70" w:rsidP="00E52A70">
      <w:pPr>
        <w:widowControl w:val="0"/>
        <w:tabs>
          <w:tab w:val="left" w:pos="1701"/>
          <w:tab w:val="right" w:pos="9923"/>
        </w:tabs>
        <w:spacing w:before="120"/>
        <w:rPr>
          <w:rFonts w:ascii="Arial" w:hAnsi="Arial" w:cs="Arial"/>
          <w:b/>
          <w:bCs/>
          <w:noProof/>
          <w:sz w:val="28"/>
          <w:szCs w:val="28"/>
          <w:lang w:val="en-GB"/>
        </w:rPr>
      </w:pPr>
      <w:r w:rsidRPr="00862C27">
        <w:rPr>
          <w:rFonts w:ascii="Arial" w:hAnsi="Arial" w:cs="Arial"/>
          <w:b/>
          <w:bCs/>
          <w:noProof/>
          <w:sz w:val="28"/>
          <w:szCs w:val="28"/>
          <w:lang w:val="en-GB"/>
        </w:rPr>
        <w:t>O</w:t>
      </w:r>
      <w:r w:rsidRPr="00862C27">
        <w:rPr>
          <w:rFonts w:ascii="Arial" w:hAnsi="Arial" w:cs="Arial" w:hint="eastAsia"/>
          <w:b/>
          <w:bCs/>
          <w:noProof/>
          <w:sz w:val="28"/>
          <w:szCs w:val="28"/>
          <w:lang w:val="en-GB"/>
        </w:rPr>
        <w:t>nline,</w:t>
      </w:r>
      <w:r w:rsidRPr="00862C27">
        <w:rPr>
          <w:rFonts w:ascii="Arial" w:hAnsi="Arial" w:cs="Arial"/>
          <w:b/>
          <w:bCs/>
          <w:noProof/>
          <w:sz w:val="28"/>
          <w:szCs w:val="28"/>
          <w:lang w:val="en-GB"/>
        </w:rPr>
        <w:t xml:space="preserve"> </w:t>
      </w:r>
      <w:r w:rsidR="00BF637B">
        <w:rPr>
          <w:rFonts w:ascii="Arial" w:hAnsi="Arial" w:cs="Arial" w:hint="eastAsia"/>
          <w:b/>
          <w:bCs/>
          <w:noProof/>
          <w:sz w:val="28"/>
          <w:szCs w:val="28"/>
          <w:lang w:val="en-GB"/>
        </w:rPr>
        <w:t>17</w:t>
      </w:r>
      <w:r w:rsidR="00BF637B" w:rsidRPr="00BF637B">
        <w:rPr>
          <w:rFonts w:ascii="Arial" w:hAnsi="Arial" w:cs="Arial" w:hint="eastAsia"/>
          <w:b/>
          <w:bCs/>
          <w:noProof/>
          <w:sz w:val="28"/>
          <w:szCs w:val="28"/>
          <w:vertAlign w:val="superscript"/>
          <w:lang w:val="en-GB"/>
        </w:rPr>
        <w:t>th</w:t>
      </w:r>
      <w:r w:rsidR="00BF637B">
        <w:rPr>
          <w:rFonts w:ascii="Arial" w:hAnsi="Arial" w:cs="Arial" w:hint="eastAsia"/>
          <w:b/>
          <w:bCs/>
          <w:noProof/>
          <w:sz w:val="28"/>
          <w:szCs w:val="28"/>
          <w:lang w:val="en-GB"/>
        </w:rPr>
        <w:t>-26</w:t>
      </w:r>
      <w:r w:rsidR="00BF637B" w:rsidRPr="00BF637B">
        <w:rPr>
          <w:rFonts w:ascii="Arial" w:hAnsi="Arial" w:cs="Arial" w:hint="eastAsia"/>
          <w:b/>
          <w:bCs/>
          <w:noProof/>
          <w:sz w:val="28"/>
          <w:szCs w:val="28"/>
          <w:vertAlign w:val="superscript"/>
          <w:lang w:val="en-GB"/>
        </w:rPr>
        <w:t>th</w:t>
      </w:r>
      <w:r w:rsidR="00862C27">
        <w:rPr>
          <w:rFonts w:ascii="Arial" w:hAnsi="Arial" w:cs="Arial" w:hint="eastAsia"/>
          <w:b/>
          <w:bCs/>
          <w:noProof/>
          <w:sz w:val="28"/>
          <w:szCs w:val="28"/>
          <w:lang w:val="en-GB"/>
        </w:rPr>
        <w:t>,</w:t>
      </w:r>
      <w:r w:rsidR="00BF637B">
        <w:rPr>
          <w:rFonts w:ascii="Arial" w:hAnsi="Arial" w:cs="Arial" w:hint="eastAsia"/>
          <w:b/>
          <w:bCs/>
          <w:noProof/>
          <w:sz w:val="28"/>
          <w:szCs w:val="28"/>
          <w:lang w:val="en-GB"/>
        </w:rPr>
        <w:t>JAN</w:t>
      </w:r>
      <w:r w:rsidR="005F69AB">
        <w:rPr>
          <w:rFonts w:ascii="Arial" w:hAnsi="Arial" w:cs="Arial" w:hint="eastAsia"/>
          <w:b/>
          <w:bCs/>
          <w:noProof/>
          <w:sz w:val="28"/>
          <w:szCs w:val="28"/>
          <w:lang w:val="en-GB"/>
        </w:rPr>
        <w:t>,</w:t>
      </w:r>
      <w:r w:rsidR="00862C27">
        <w:rPr>
          <w:rFonts w:ascii="Arial" w:hAnsi="Arial" w:cs="Arial" w:hint="eastAsia"/>
          <w:b/>
          <w:bCs/>
          <w:noProof/>
          <w:sz w:val="28"/>
          <w:szCs w:val="28"/>
          <w:lang w:val="en-GB"/>
        </w:rPr>
        <w:t xml:space="preserve"> </w:t>
      </w:r>
      <w:r w:rsidR="00BF637B">
        <w:rPr>
          <w:rFonts w:ascii="Arial" w:hAnsi="Arial" w:cs="Arial" w:hint="eastAsia"/>
          <w:b/>
          <w:bCs/>
          <w:noProof/>
          <w:sz w:val="28"/>
          <w:szCs w:val="28"/>
          <w:lang w:val="en-GB"/>
        </w:rPr>
        <w:t>2022</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BF637B">
        <w:rPr>
          <w:rFonts w:ascii="Arial" w:hAnsi="Arial" w:cs="Arial" w:hint="eastAsia"/>
          <w:b/>
          <w:bCs/>
          <w:noProof/>
          <w:snapToGrid w:val="0"/>
          <w:sz w:val="28"/>
          <w:szCs w:val="28"/>
        </w:rPr>
        <w:t xml:space="preserve">Leftover issues </w:t>
      </w:r>
      <w:r w:rsidR="00F144D5">
        <w:rPr>
          <w:rFonts w:ascii="Arial" w:hAnsi="Arial" w:cs="Arial" w:hint="eastAsia"/>
          <w:b/>
          <w:bCs/>
          <w:noProof/>
          <w:snapToGrid w:val="0"/>
          <w:sz w:val="28"/>
          <w:szCs w:val="28"/>
        </w:rPr>
        <w:t xml:space="preserve">on </w:t>
      </w:r>
      <w:r w:rsidR="00BC5638">
        <w:rPr>
          <w:rFonts w:ascii="Arial" w:hAnsi="Arial" w:cs="Arial" w:hint="eastAsia"/>
          <w:b/>
          <w:bCs/>
          <w:noProof/>
          <w:snapToGrid w:val="0"/>
          <w:sz w:val="28"/>
          <w:szCs w:val="28"/>
        </w:rPr>
        <w:t>adaption layer</w:t>
      </w:r>
      <w:r w:rsidR="00F144D5">
        <w:rPr>
          <w:rFonts w:ascii="Arial" w:hAnsi="Arial" w:cs="Arial" w:hint="eastAsia"/>
          <w:b/>
          <w:bCs/>
          <w:noProof/>
          <w:snapToGrid w:val="0"/>
          <w:sz w:val="28"/>
          <w:szCs w:val="28"/>
        </w:rPr>
        <w:t xml:space="preserve"> </w:t>
      </w:r>
      <w:r w:rsidR="00BF637B">
        <w:rPr>
          <w:rFonts w:ascii="Arial" w:hAnsi="Arial" w:cs="Arial" w:hint="eastAsia"/>
          <w:b/>
          <w:bCs/>
          <w:noProof/>
          <w:snapToGrid w:val="0"/>
          <w:sz w:val="28"/>
          <w:szCs w:val="28"/>
        </w:rPr>
        <w:t>design</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sidRPr="00862C27">
        <w:rPr>
          <w:rFonts w:ascii="Arial" w:hAnsi="Arial" w:cs="Arial" w:hint="eastAsia"/>
          <w:b/>
          <w:bCs/>
          <w:noProof/>
          <w:snapToGrid w:val="0"/>
          <w:sz w:val="28"/>
          <w:szCs w:val="28"/>
        </w:rPr>
        <w:t>8</w:t>
      </w:r>
      <w:r w:rsidR="00862C27" w:rsidRPr="00862C27">
        <w:rPr>
          <w:rFonts w:ascii="Arial" w:hAnsi="Arial" w:cs="Arial" w:hint="eastAsia"/>
          <w:b/>
          <w:bCs/>
          <w:noProof/>
          <w:snapToGrid w:val="0"/>
          <w:sz w:val="28"/>
          <w:szCs w:val="28"/>
        </w:rPr>
        <w:t>.7.2</w:t>
      </w:r>
      <w:r w:rsidR="00862C27">
        <w:rPr>
          <w:rFonts w:ascii="Arial" w:hAnsi="Arial" w:cs="Arial" w:hint="eastAsia"/>
          <w:b/>
          <w:bCs/>
          <w:noProof/>
          <w:snapToGrid w:val="0"/>
          <w:sz w:val="28"/>
          <w:szCs w:val="28"/>
        </w:rPr>
        <w:t>.3</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CA5E4F" w:rsidRPr="00614B9A" w:rsidRDefault="00626083" w:rsidP="00614B9A">
      <w:pPr>
        <w:ind w:firstLineChars="100" w:firstLine="220"/>
        <w:jc w:val="both"/>
      </w:pPr>
      <w:bookmarkStart w:id="4" w:name="OLE_LINK99"/>
      <w:bookmarkStart w:id="5" w:name="OLE_LINK98"/>
      <w:r w:rsidRPr="00614B9A">
        <w:t>I</w:t>
      </w:r>
      <w:r w:rsidR="00423B28" w:rsidRPr="00614B9A">
        <w:rPr>
          <w:rFonts w:hint="eastAsia"/>
        </w:rPr>
        <w:t xml:space="preserve">n </w:t>
      </w:r>
      <w:r w:rsidR="00C904F4" w:rsidRPr="00614B9A">
        <w:rPr>
          <w:rFonts w:hint="eastAsia"/>
        </w:rPr>
        <w:t>RAN2</w:t>
      </w:r>
      <w:r w:rsidR="00406CD2" w:rsidRPr="00614B9A">
        <w:rPr>
          <w:rFonts w:hint="eastAsia"/>
        </w:rPr>
        <w:t xml:space="preserve"> </w:t>
      </w:r>
      <w:r w:rsidR="00444894">
        <w:rPr>
          <w:rFonts w:hint="eastAsia"/>
        </w:rPr>
        <w:t xml:space="preserve">past </w:t>
      </w:r>
      <w:r w:rsidRPr="00614B9A">
        <w:rPr>
          <w:rFonts w:hint="eastAsia"/>
        </w:rPr>
        <w:t xml:space="preserve">e-meeting, </w:t>
      </w:r>
      <w:r w:rsidR="00ED6E7F">
        <w:rPr>
          <w:rFonts w:hint="eastAsia"/>
        </w:rPr>
        <w:t xml:space="preserve">functions design and header format of </w:t>
      </w:r>
      <w:r w:rsidR="00545DFD" w:rsidRPr="00614B9A">
        <w:rPr>
          <w:rFonts w:hint="eastAsia"/>
        </w:rPr>
        <w:t xml:space="preserve">PC5 </w:t>
      </w:r>
      <w:r w:rsidR="00C904F4" w:rsidRPr="00614B9A">
        <w:rPr>
          <w:rFonts w:hint="eastAsia"/>
        </w:rPr>
        <w:t>adaption layer</w:t>
      </w:r>
      <w:r w:rsidRPr="00614B9A">
        <w:rPr>
          <w:rFonts w:hint="eastAsia"/>
        </w:rPr>
        <w:t xml:space="preserve"> had been discussed</w:t>
      </w:r>
      <w:r w:rsidR="00545DFD" w:rsidRPr="00614B9A">
        <w:rPr>
          <w:rFonts w:hint="eastAsia"/>
        </w:rPr>
        <w:t>.</w:t>
      </w:r>
      <w:r w:rsidR="00CA5E4F" w:rsidRPr="00614B9A">
        <w:rPr>
          <w:rFonts w:hint="eastAsia"/>
        </w:rPr>
        <w:t xml:space="preserve"> </w:t>
      </w:r>
      <w:r w:rsidR="00423B28" w:rsidRPr="00614B9A">
        <w:t>T</w:t>
      </w:r>
      <w:r w:rsidR="00423B28" w:rsidRPr="00614B9A">
        <w:rPr>
          <w:rFonts w:hint="eastAsia"/>
        </w:rPr>
        <w:t>he following agreements had been achieved:</w:t>
      </w:r>
    </w:p>
    <w:p w:rsidR="00423B28" w:rsidRPr="00614B9A" w:rsidRDefault="00423B28" w:rsidP="00423B28">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Cs w:val="22"/>
        </w:rPr>
      </w:pPr>
      <w:r w:rsidRPr="00614B9A">
        <w:rPr>
          <w:rFonts w:ascii="Times New Roman" w:hAnsi="Times New Roman"/>
          <w:szCs w:val="22"/>
        </w:rPr>
        <w:t xml:space="preserve">The radio bearer ID in the adaptation layer header is the </w:t>
      </w:r>
      <w:proofErr w:type="spellStart"/>
      <w:r w:rsidRPr="00614B9A">
        <w:rPr>
          <w:rFonts w:ascii="Times New Roman" w:hAnsi="Times New Roman"/>
          <w:szCs w:val="22"/>
        </w:rPr>
        <w:t>Uu</w:t>
      </w:r>
      <w:proofErr w:type="spellEnd"/>
      <w:r w:rsidRPr="00614B9A">
        <w:rPr>
          <w:rFonts w:ascii="Times New Roman" w:hAnsi="Times New Roman"/>
          <w:szCs w:val="22"/>
        </w:rPr>
        <w:t xml:space="preserve"> radio bea</w:t>
      </w:r>
      <w:r w:rsidR="00BF637B">
        <w:rPr>
          <w:rFonts w:ascii="Times New Roman" w:hAnsi="Times New Roman"/>
          <w:szCs w:val="22"/>
        </w:rPr>
        <w:t xml:space="preserve">rer ID of the remote UE. </w:t>
      </w:r>
    </w:p>
    <w:p w:rsidR="00423B28" w:rsidRPr="00614B9A" w:rsidRDefault="00423B28" w:rsidP="00423B28">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Cs w:val="22"/>
        </w:rPr>
      </w:pPr>
      <w:r w:rsidRPr="00614B9A">
        <w:rPr>
          <w:rFonts w:ascii="Times New Roman" w:hAnsi="Times New Roman"/>
          <w:szCs w:val="22"/>
        </w:rPr>
        <w:t xml:space="preserve">Mapping is done at Relay UE between PC5 RLC bearer IDs, identity information of remote UE and </w:t>
      </w:r>
      <w:proofErr w:type="spellStart"/>
      <w:r w:rsidRPr="00614B9A">
        <w:rPr>
          <w:rFonts w:ascii="Times New Roman" w:hAnsi="Times New Roman"/>
          <w:szCs w:val="22"/>
        </w:rPr>
        <w:t>Uu</w:t>
      </w:r>
      <w:proofErr w:type="spellEnd"/>
      <w:r w:rsidRPr="00614B9A">
        <w:rPr>
          <w:rFonts w:ascii="Times New Roman" w:hAnsi="Times New Roman"/>
          <w:szCs w:val="22"/>
        </w:rPr>
        <w:t xml:space="preserve"> radio bearer, and </w:t>
      </w:r>
      <w:proofErr w:type="spellStart"/>
      <w:r w:rsidRPr="00614B9A">
        <w:rPr>
          <w:rFonts w:ascii="Times New Roman" w:hAnsi="Times New Roman"/>
          <w:szCs w:val="22"/>
        </w:rPr>
        <w:t>Uu</w:t>
      </w:r>
      <w:proofErr w:type="spellEnd"/>
      <w:r w:rsidRPr="00614B9A">
        <w:rPr>
          <w:rFonts w:ascii="Times New Roman" w:hAnsi="Times New Roman"/>
          <w:szCs w:val="22"/>
        </w:rPr>
        <w:t xml:space="preserve"> RLC bearer IDs.</w:t>
      </w:r>
    </w:p>
    <w:p w:rsidR="00BD3E8D" w:rsidRPr="00ED6E7F" w:rsidRDefault="00BD3E8D" w:rsidP="00423B28">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Cs w:val="22"/>
        </w:rPr>
      </w:pPr>
      <w:r w:rsidRPr="00614B9A">
        <w:rPr>
          <w:rFonts w:ascii="Times New Roman" w:hAnsi="Times New Roman"/>
          <w:szCs w:val="22"/>
        </w:rPr>
        <w:t xml:space="preserve">Serving </w:t>
      </w:r>
      <w:proofErr w:type="spellStart"/>
      <w:r w:rsidRPr="00614B9A">
        <w:rPr>
          <w:rFonts w:ascii="Times New Roman" w:hAnsi="Times New Roman"/>
          <w:szCs w:val="22"/>
        </w:rPr>
        <w:t>gNB</w:t>
      </w:r>
      <w:proofErr w:type="spellEnd"/>
      <w:r w:rsidRPr="00614B9A">
        <w:rPr>
          <w:rFonts w:ascii="Times New Roman" w:hAnsi="Times New Roman"/>
          <w:szCs w:val="22"/>
        </w:rPr>
        <w:t xml:space="preserve"> of relay UE assigns the local/temp remote UE ID.</w:t>
      </w:r>
    </w:p>
    <w:p w:rsidR="00BF637B" w:rsidRPr="00BF637B" w:rsidRDefault="00BF637B" w:rsidP="00BF637B">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Cs w:val="22"/>
        </w:rPr>
      </w:pPr>
      <w:r w:rsidRPr="00BF637B">
        <w:rPr>
          <w:rFonts w:ascii="Times New Roman" w:hAnsi="Times New Roman"/>
          <w:szCs w:val="22"/>
        </w:rPr>
        <w:t xml:space="preserve">Proposal 15 (modified): Relay UE is configured by </w:t>
      </w:r>
      <w:proofErr w:type="spellStart"/>
      <w:r w:rsidRPr="00BF637B">
        <w:rPr>
          <w:rFonts w:ascii="Times New Roman" w:hAnsi="Times New Roman"/>
          <w:szCs w:val="22"/>
        </w:rPr>
        <w:t>gNB</w:t>
      </w:r>
      <w:proofErr w:type="spellEnd"/>
      <w:r w:rsidRPr="00BF637B">
        <w:rPr>
          <w:rFonts w:ascii="Times New Roman" w:hAnsi="Times New Roman"/>
          <w:szCs w:val="22"/>
        </w:rPr>
        <w:t xml:space="preserve"> with the local/temp remote UE ID to be used in adaptation layer by </w:t>
      </w:r>
      <w:proofErr w:type="spellStart"/>
      <w:r w:rsidRPr="00BF637B">
        <w:rPr>
          <w:rFonts w:ascii="Times New Roman" w:hAnsi="Times New Roman"/>
          <w:szCs w:val="22"/>
        </w:rPr>
        <w:t>RRCReconfiguration</w:t>
      </w:r>
      <w:proofErr w:type="spellEnd"/>
      <w:r w:rsidRPr="00BF637B">
        <w:rPr>
          <w:rFonts w:ascii="Times New Roman" w:hAnsi="Times New Roman"/>
          <w:szCs w:val="22"/>
        </w:rPr>
        <w:t xml:space="preserve"> message, after reporting the remote UE’s L2ID via SUI message to </w:t>
      </w:r>
      <w:proofErr w:type="spellStart"/>
      <w:r w:rsidRPr="00BF637B">
        <w:rPr>
          <w:rFonts w:ascii="Times New Roman" w:hAnsi="Times New Roman"/>
          <w:szCs w:val="22"/>
        </w:rPr>
        <w:t>gNB</w:t>
      </w:r>
      <w:proofErr w:type="spellEnd"/>
      <w:r w:rsidRPr="00BF637B">
        <w:rPr>
          <w:rFonts w:ascii="Times New Roman" w:hAnsi="Times New Roman"/>
          <w:szCs w:val="22"/>
        </w:rPr>
        <w:t xml:space="preserve"> and before forwarding the first SRB0 UL message of the remote UE.  FFS if impact to the SUI contents is needed to enable this.</w:t>
      </w:r>
    </w:p>
    <w:p w:rsidR="00BF637B" w:rsidRPr="00BF637B" w:rsidRDefault="00BF637B" w:rsidP="00BF637B">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Cs w:val="22"/>
        </w:rPr>
      </w:pPr>
      <w:r w:rsidRPr="00BF637B">
        <w:rPr>
          <w:rFonts w:ascii="Times New Roman" w:hAnsi="Times New Roman"/>
          <w:szCs w:val="22"/>
        </w:rPr>
        <w:t xml:space="preserve">Proposal 16: It is left to </w:t>
      </w:r>
      <w:proofErr w:type="spellStart"/>
      <w:r w:rsidRPr="00BF637B">
        <w:rPr>
          <w:rFonts w:ascii="Times New Roman" w:hAnsi="Times New Roman"/>
          <w:szCs w:val="22"/>
        </w:rPr>
        <w:t>gNB</w:t>
      </w:r>
      <w:proofErr w:type="spellEnd"/>
      <w:r w:rsidRPr="00BF637B">
        <w:rPr>
          <w:rFonts w:ascii="Times New Roman" w:hAnsi="Times New Roman"/>
          <w:szCs w:val="22"/>
        </w:rPr>
        <w:t xml:space="preserve"> implementation to avoid collision on the usage of local/temp remote UE ID.</w:t>
      </w:r>
    </w:p>
    <w:p w:rsidR="00BF637B" w:rsidRPr="00BF637B" w:rsidRDefault="00BF637B" w:rsidP="00BF637B">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Cs w:val="22"/>
        </w:rPr>
      </w:pPr>
      <w:proofErr w:type="spellStart"/>
      <w:proofErr w:type="gramStart"/>
      <w:r w:rsidRPr="00BF637B">
        <w:rPr>
          <w:rFonts w:ascii="Times New Roman" w:hAnsi="Times New Roman"/>
          <w:szCs w:val="22"/>
        </w:rPr>
        <w:t>gNB</w:t>
      </w:r>
      <w:proofErr w:type="spellEnd"/>
      <w:proofErr w:type="gramEnd"/>
      <w:r w:rsidRPr="00BF637B">
        <w:rPr>
          <w:rFonts w:ascii="Times New Roman" w:hAnsi="Times New Roman"/>
          <w:szCs w:val="22"/>
        </w:rPr>
        <w:t xml:space="preserve"> can update the local remote UE ID based on its implementation, and sends the updated ID via </w:t>
      </w:r>
      <w:proofErr w:type="spellStart"/>
      <w:r w:rsidRPr="00BF637B">
        <w:rPr>
          <w:rFonts w:ascii="Times New Roman" w:hAnsi="Times New Roman"/>
          <w:szCs w:val="22"/>
        </w:rPr>
        <w:t>RRCReconfiguration</w:t>
      </w:r>
      <w:proofErr w:type="spellEnd"/>
      <w:r w:rsidRPr="00BF637B">
        <w:rPr>
          <w:rFonts w:ascii="Times New Roman" w:hAnsi="Times New Roman"/>
          <w:szCs w:val="22"/>
        </w:rPr>
        <w:t xml:space="preserve"> message.</w:t>
      </w:r>
    </w:p>
    <w:p w:rsidR="00ED6E7F" w:rsidRPr="00614B9A" w:rsidRDefault="00BF637B" w:rsidP="00BF637B">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Cs w:val="22"/>
        </w:rPr>
      </w:pPr>
      <w:r w:rsidRPr="00BF637B">
        <w:rPr>
          <w:rFonts w:ascii="Times New Roman" w:hAnsi="Times New Roman"/>
          <w:szCs w:val="22"/>
        </w:rPr>
        <w:t xml:space="preserve">Proposal 18 (modified): Serving </w:t>
      </w:r>
      <w:proofErr w:type="spellStart"/>
      <w:r w:rsidRPr="00BF637B">
        <w:rPr>
          <w:rFonts w:ascii="Times New Roman" w:hAnsi="Times New Roman"/>
          <w:szCs w:val="22"/>
        </w:rPr>
        <w:t>gNB</w:t>
      </w:r>
      <w:proofErr w:type="spellEnd"/>
      <w:r w:rsidRPr="00BF637B">
        <w:rPr>
          <w:rFonts w:ascii="Times New Roman" w:hAnsi="Times New Roman"/>
          <w:szCs w:val="22"/>
        </w:rPr>
        <w:t xml:space="preserve"> can perform local remote UE ID update (based on its implementation) independent of the PC5 </w:t>
      </w:r>
      <w:proofErr w:type="spellStart"/>
      <w:r w:rsidRPr="00BF637B">
        <w:rPr>
          <w:rFonts w:ascii="Times New Roman" w:hAnsi="Times New Roman"/>
          <w:szCs w:val="22"/>
        </w:rPr>
        <w:t>unicast</w:t>
      </w:r>
      <w:proofErr w:type="spellEnd"/>
      <w:r w:rsidRPr="00BF637B">
        <w:rPr>
          <w:rFonts w:ascii="Times New Roman" w:hAnsi="Times New Roman"/>
          <w:szCs w:val="22"/>
        </w:rPr>
        <w:t xml:space="preserve"> link L2 ID update procedure.</w:t>
      </w:r>
    </w:p>
    <w:p w:rsidR="00E60BF4" w:rsidRPr="00614B9A" w:rsidRDefault="005D7CFA" w:rsidP="00614B9A">
      <w:pPr>
        <w:ind w:firstLineChars="50" w:firstLine="110"/>
        <w:jc w:val="both"/>
      </w:pPr>
      <w:bookmarkStart w:id="6" w:name="OLE_LINK71"/>
      <w:bookmarkStart w:id="7" w:name="OLE_LINK72"/>
      <w:bookmarkEnd w:id="4"/>
      <w:bookmarkEnd w:id="5"/>
      <w:r w:rsidRPr="00614B9A">
        <w:t>I</w:t>
      </w:r>
      <w:r w:rsidRPr="00614B9A">
        <w:rPr>
          <w:rFonts w:hint="eastAsia"/>
        </w:rPr>
        <w:t xml:space="preserve">n this </w:t>
      </w:r>
      <w:r w:rsidRPr="00614B9A">
        <w:t>contribution</w:t>
      </w:r>
      <w:r w:rsidR="00E61F53" w:rsidRPr="00614B9A">
        <w:rPr>
          <w:rFonts w:hint="eastAsia"/>
        </w:rPr>
        <w:t>, we will</w:t>
      </w:r>
      <w:r w:rsidR="00C904F4" w:rsidRPr="00614B9A">
        <w:rPr>
          <w:rFonts w:hint="eastAsia"/>
        </w:rPr>
        <w:t xml:space="preserve"> discuss</w:t>
      </w:r>
      <w:r w:rsidR="00BF637B">
        <w:rPr>
          <w:rFonts w:hint="eastAsia"/>
        </w:rPr>
        <w:t xml:space="preserve"> some leftover issues on SRAP.</w:t>
      </w:r>
    </w:p>
    <w:p w:rsidR="006E39A5" w:rsidRDefault="006E39A5" w:rsidP="00E60BF4">
      <w:pPr>
        <w:pStyle w:val="1"/>
        <w:rPr>
          <w:lang w:eastAsia="zh-CN"/>
        </w:rPr>
      </w:pPr>
      <w:r>
        <w:t>D</w:t>
      </w:r>
      <w:r>
        <w:rPr>
          <w:rFonts w:hint="eastAsia"/>
        </w:rPr>
        <w:t>iscussion</w:t>
      </w:r>
    </w:p>
    <w:p w:rsidR="00705885" w:rsidRDefault="00705885" w:rsidP="00705885">
      <w:bookmarkStart w:id="8" w:name="_Hlk59519022"/>
      <w:bookmarkEnd w:id="6"/>
      <w:bookmarkEnd w:id="7"/>
      <w:r>
        <w:rPr>
          <w:rFonts w:hint="eastAsia"/>
          <w:lang w:val="en-GB"/>
        </w:rPr>
        <w:t>I</w:t>
      </w:r>
      <w:r>
        <w:t>n this release</w:t>
      </w:r>
      <w:r>
        <w:rPr>
          <w:rFonts w:hint="eastAsia"/>
        </w:rPr>
        <w:t>, r</w:t>
      </w:r>
      <w:r>
        <w:t xml:space="preserve">emote UE local ID in PC5 adaptation layer header is not necessary from functionality perspective. Thus, </w:t>
      </w:r>
      <w:r>
        <w:rPr>
          <w:rFonts w:hint="eastAsia"/>
        </w:rPr>
        <w:t xml:space="preserve">local </w:t>
      </w:r>
      <w:r>
        <w:t>ID</w:t>
      </w:r>
      <w:r>
        <w:rPr>
          <w:rFonts w:hint="eastAsia"/>
        </w:rPr>
        <w:t xml:space="preserve"> of remote UE</w:t>
      </w:r>
      <w:r>
        <w:t xml:space="preserve"> field of PC5 adaptation layer header can be configurable to be absent</w:t>
      </w:r>
      <w:r>
        <w:rPr>
          <w:rFonts w:hint="eastAsia"/>
        </w:rPr>
        <w:t xml:space="preserve"> to reduce overhead.</w:t>
      </w:r>
    </w:p>
    <w:p w:rsidR="00705885" w:rsidRPr="00705885" w:rsidRDefault="00705885" w:rsidP="00705885">
      <w:pPr>
        <w:rPr>
          <w:b/>
        </w:rPr>
      </w:pPr>
      <w:r w:rsidRPr="00705885">
        <w:rPr>
          <w:b/>
        </w:rPr>
        <w:lastRenderedPageBreak/>
        <w:t>P</w:t>
      </w:r>
      <w:r w:rsidRPr="00705885">
        <w:rPr>
          <w:rFonts w:hint="eastAsia"/>
          <w:b/>
        </w:rPr>
        <w:t xml:space="preserve">roposal 1: Local </w:t>
      </w:r>
      <w:r w:rsidRPr="00705885">
        <w:rPr>
          <w:b/>
        </w:rPr>
        <w:t>ID</w:t>
      </w:r>
      <w:r w:rsidRPr="00705885">
        <w:rPr>
          <w:rFonts w:hint="eastAsia"/>
          <w:b/>
        </w:rPr>
        <w:t xml:space="preserve"> of remote UE</w:t>
      </w:r>
      <w:r w:rsidRPr="00705885">
        <w:rPr>
          <w:b/>
        </w:rPr>
        <w:t xml:space="preserve"> field of PC5 adaptation layer header can be configurable to be absent</w:t>
      </w:r>
      <w:r w:rsidRPr="00705885">
        <w:rPr>
          <w:rFonts w:hint="eastAsia"/>
          <w:b/>
        </w:rPr>
        <w:t>.</w:t>
      </w:r>
    </w:p>
    <w:p w:rsidR="00862C27" w:rsidRPr="00614B9A" w:rsidRDefault="00862C27" w:rsidP="005F69AB">
      <w:pPr>
        <w:tabs>
          <w:tab w:val="left" w:pos="840"/>
        </w:tabs>
        <w:jc w:val="both"/>
      </w:pPr>
      <w:r w:rsidRPr="00614B9A">
        <w:rPr>
          <w:rFonts w:hint="eastAsia"/>
        </w:rPr>
        <w:t xml:space="preserve">For uplink relaying </w:t>
      </w:r>
      <w:r w:rsidRPr="00614B9A">
        <w:t>traffic</w:t>
      </w:r>
      <w:r w:rsidRPr="00614B9A">
        <w:rPr>
          <w:rFonts w:hint="eastAsia"/>
        </w:rPr>
        <w:t>, t</w:t>
      </w:r>
      <w:r w:rsidRPr="00614B9A">
        <w:t xml:space="preserve">he different end-to-end RBs (SRB, DRB) of the same Remote UE and/or different Remote UEs can be subject to N:1 mapping and data multiplexing </w:t>
      </w:r>
      <w:r w:rsidRPr="00614B9A">
        <w:rPr>
          <w:rFonts w:hint="eastAsia"/>
        </w:rPr>
        <w:t>to</w:t>
      </w:r>
      <w:r w:rsidRPr="00614B9A">
        <w:t xml:space="preserve"> one </w:t>
      </w:r>
      <w:proofErr w:type="spellStart"/>
      <w:r w:rsidRPr="00614B9A">
        <w:t>Uu</w:t>
      </w:r>
      <w:proofErr w:type="spellEnd"/>
      <w:r w:rsidRPr="00614B9A">
        <w:t xml:space="preserve"> RLC channel.</w:t>
      </w:r>
      <w:r w:rsidRPr="00614B9A">
        <w:rPr>
          <w:rFonts w:hint="eastAsia"/>
        </w:rPr>
        <w:t xml:space="preserve"> </w:t>
      </w:r>
      <w:r w:rsidRPr="00614B9A">
        <w:rPr>
          <w:rFonts w:eastAsia="MS Mincho"/>
          <w:lang w:eastAsia="ja-JP"/>
        </w:rPr>
        <w:t>Relay UE may need to</w:t>
      </w:r>
      <w:r w:rsidRPr="00614B9A">
        <w:t xml:space="preserve"> inform</w:t>
      </w:r>
      <w:r w:rsidRPr="00614B9A">
        <w:rPr>
          <w:rFonts w:eastAsia="MS Mincho"/>
          <w:lang w:eastAsia="ja-JP"/>
        </w:rPr>
        <w:t xml:space="preserve"> </w:t>
      </w:r>
      <w:proofErr w:type="spellStart"/>
      <w:r w:rsidRPr="00614B9A">
        <w:rPr>
          <w:rFonts w:eastAsia="MS Mincho"/>
          <w:lang w:eastAsia="ja-JP"/>
        </w:rPr>
        <w:t>gNB</w:t>
      </w:r>
      <w:proofErr w:type="spellEnd"/>
      <w:r w:rsidRPr="00614B9A">
        <w:rPr>
          <w:rFonts w:eastAsia="MS Mincho"/>
          <w:lang w:eastAsia="ja-JP"/>
        </w:rPr>
        <w:t xml:space="preserve"> the source of the traffic (i.e. comes from which Remote UE). Remote UE identification </w:t>
      </w:r>
      <w:r w:rsidRPr="00614B9A">
        <w:rPr>
          <w:rFonts w:hint="eastAsia"/>
        </w:rPr>
        <w:t>should</w:t>
      </w:r>
      <w:r w:rsidRPr="00614B9A">
        <w:rPr>
          <w:rFonts w:eastAsia="MS Mincho"/>
          <w:lang w:eastAsia="ja-JP"/>
        </w:rPr>
        <w:t xml:space="preserve"> be supported at </w:t>
      </w:r>
      <w:proofErr w:type="spellStart"/>
      <w:r w:rsidRPr="00614B9A">
        <w:rPr>
          <w:rFonts w:eastAsia="MS Mincho"/>
          <w:lang w:eastAsia="ja-JP"/>
        </w:rPr>
        <w:t>Uu</w:t>
      </w:r>
      <w:proofErr w:type="spellEnd"/>
      <w:r w:rsidRPr="00614B9A">
        <w:rPr>
          <w:rFonts w:eastAsia="MS Mincho"/>
          <w:lang w:eastAsia="ja-JP"/>
        </w:rPr>
        <w:t xml:space="preserve"> adaptation layer for UL packets. </w:t>
      </w:r>
      <w:r w:rsidRPr="00614B9A">
        <w:t>M</w:t>
      </w:r>
      <w:r w:rsidRPr="00614B9A">
        <w:rPr>
          <w:rFonts w:hint="eastAsia"/>
        </w:rPr>
        <w:t>oreover, th</w:t>
      </w:r>
      <w:r w:rsidRPr="00614B9A">
        <w:rPr>
          <w:rFonts w:eastAsia="MS Mincho"/>
          <w:lang w:eastAsia="ja-JP"/>
        </w:rPr>
        <w:t xml:space="preserve">e Relay UE needs to indicate the exact Remote UE </w:t>
      </w:r>
      <w:proofErr w:type="spellStart"/>
      <w:r w:rsidRPr="00614B9A">
        <w:rPr>
          <w:rFonts w:eastAsia="MS Mincho"/>
          <w:lang w:eastAsia="ja-JP"/>
        </w:rPr>
        <w:t>Uu</w:t>
      </w:r>
      <w:proofErr w:type="spellEnd"/>
      <w:r w:rsidRPr="00614B9A">
        <w:rPr>
          <w:rFonts w:eastAsia="MS Mincho"/>
          <w:lang w:eastAsia="ja-JP"/>
        </w:rPr>
        <w:t xml:space="preserve"> Radio Bearer to </w:t>
      </w:r>
      <w:proofErr w:type="spellStart"/>
      <w:r w:rsidRPr="00614B9A">
        <w:rPr>
          <w:rFonts w:eastAsia="MS Mincho"/>
          <w:lang w:eastAsia="ja-JP"/>
        </w:rPr>
        <w:t>gNB</w:t>
      </w:r>
      <w:proofErr w:type="spellEnd"/>
      <w:r w:rsidRPr="00614B9A">
        <w:rPr>
          <w:rFonts w:eastAsia="MS Mincho"/>
          <w:lang w:eastAsia="ja-JP"/>
        </w:rPr>
        <w:t>.</w:t>
      </w:r>
      <w:r w:rsidRPr="00614B9A">
        <w:rPr>
          <w:rFonts w:hint="eastAsia"/>
        </w:rPr>
        <w:t xml:space="preserve"> T</w:t>
      </w:r>
      <w:r w:rsidRPr="00614B9A">
        <w:rPr>
          <w:rFonts w:eastAsia="MS Mincho"/>
          <w:lang w:eastAsia="ja-JP"/>
        </w:rPr>
        <w:t xml:space="preserve">he identity information of Remote UE </w:t>
      </w:r>
      <w:proofErr w:type="spellStart"/>
      <w:r w:rsidRPr="00614B9A">
        <w:rPr>
          <w:rFonts w:eastAsia="MS Mincho"/>
          <w:lang w:eastAsia="ja-JP"/>
        </w:rPr>
        <w:t>Uu</w:t>
      </w:r>
      <w:proofErr w:type="spellEnd"/>
      <w:r w:rsidRPr="00614B9A">
        <w:rPr>
          <w:rFonts w:eastAsia="MS Mincho"/>
          <w:lang w:eastAsia="ja-JP"/>
        </w:rPr>
        <w:t xml:space="preserve"> Radio Bearer needs be </w:t>
      </w:r>
      <w:r w:rsidRPr="00614B9A">
        <w:t>include</w:t>
      </w:r>
      <w:r w:rsidRPr="00614B9A">
        <w:rPr>
          <w:rFonts w:hint="eastAsia"/>
        </w:rPr>
        <w:t xml:space="preserve"> </w:t>
      </w:r>
      <w:r w:rsidRPr="00614B9A">
        <w:rPr>
          <w:rFonts w:eastAsia="MS Mincho"/>
          <w:lang w:eastAsia="ja-JP"/>
        </w:rPr>
        <w:t xml:space="preserve">at </w:t>
      </w:r>
      <w:proofErr w:type="spellStart"/>
      <w:r w:rsidRPr="00614B9A">
        <w:rPr>
          <w:rFonts w:eastAsia="MS Mincho"/>
          <w:lang w:eastAsia="ja-JP"/>
        </w:rPr>
        <w:t>Uu</w:t>
      </w:r>
      <w:proofErr w:type="spellEnd"/>
      <w:r w:rsidRPr="00614B9A">
        <w:rPr>
          <w:rFonts w:eastAsia="MS Mincho"/>
          <w:lang w:eastAsia="ja-JP"/>
        </w:rPr>
        <w:t xml:space="preserve"> adaptation layer. In case of multiple Remote UE</w:t>
      </w:r>
      <w:r w:rsidRPr="00614B9A">
        <w:rPr>
          <w:rFonts w:hint="eastAsia"/>
        </w:rPr>
        <w:t>s</w:t>
      </w:r>
      <w:r w:rsidRPr="00614B9A">
        <w:rPr>
          <w:rFonts w:eastAsia="MS Mincho"/>
          <w:lang w:eastAsia="ja-JP"/>
        </w:rPr>
        <w:t xml:space="preserve"> based relaying, the identity information of Remote UE needs also be put by Relay UE at </w:t>
      </w:r>
      <w:proofErr w:type="spellStart"/>
      <w:r w:rsidRPr="00614B9A">
        <w:rPr>
          <w:rFonts w:eastAsia="MS Mincho"/>
          <w:lang w:eastAsia="ja-JP"/>
        </w:rPr>
        <w:t>Uu</w:t>
      </w:r>
      <w:proofErr w:type="spellEnd"/>
      <w:r w:rsidRPr="00614B9A">
        <w:rPr>
          <w:rFonts w:eastAsia="MS Mincho"/>
          <w:lang w:eastAsia="ja-JP"/>
        </w:rPr>
        <w:t xml:space="preserve"> adaptation laye</w:t>
      </w:r>
      <w:r w:rsidRPr="00614B9A">
        <w:rPr>
          <w:rFonts w:hint="eastAsia"/>
        </w:rPr>
        <w:t>r</w:t>
      </w:r>
      <w:r w:rsidRPr="00614B9A">
        <w:rPr>
          <w:rFonts w:eastAsia="MS Mincho"/>
          <w:lang w:eastAsia="ja-JP"/>
        </w:rPr>
        <w:t xml:space="preserve">. </w:t>
      </w:r>
    </w:p>
    <w:p w:rsidR="00862C27" w:rsidRPr="00614B9A" w:rsidRDefault="00160854" w:rsidP="00862C27">
      <w:pPr>
        <w:tabs>
          <w:tab w:val="left" w:pos="840"/>
        </w:tabs>
        <w:jc w:val="both"/>
        <w:rPr>
          <w:b/>
          <w:bCs/>
        </w:rPr>
      </w:pPr>
      <w:r w:rsidRPr="00614B9A">
        <w:t>I</w:t>
      </w:r>
      <w:r w:rsidRPr="00614B9A">
        <w:rPr>
          <w:rFonts w:hint="eastAsia"/>
        </w:rPr>
        <w:t>n #113b e-meeting, t</w:t>
      </w:r>
      <w:r w:rsidRPr="00614B9A">
        <w:t xml:space="preserve">he radio bearer ID in the adaptation layer header is the </w:t>
      </w:r>
      <w:proofErr w:type="spellStart"/>
      <w:r w:rsidRPr="00614B9A">
        <w:t>Uu</w:t>
      </w:r>
      <w:proofErr w:type="spellEnd"/>
      <w:r w:rsidRPr="00614B9A">
        <w:t xml:space="preserve"> radio bearer ID of the remote UE</w:t>
      </w:r>
      <w:r w:rsidR="00862C27" w:rsidRPr="00614B9A">
        <w:rPr>
          <w:rFonts w:hint="eastAsia"/>
          <w:i/>
        </w:rPr>
        <w:t>.</w:t>
      </w:r>
      <w:r w:rsidR="00862C27" w:rsidRPr="00614B9A">
        <w:rPr>
          <w:rFonts w:hint="eastAsia"/>
        </w:rPr>
        <w:t xml:space="preserve"> </w:t>
      </w:r>
      <w:proofErr w:type="spellStart"/>
      <w:proofErr w:type="gramStart"/>
      <w:r w:rsidR="00862C27" w:rsidRPr="00614B9A">
        <w:rPr>
          <w:rFonts w:eastAsia="MS Mincho"/>
          <w:i/>
          <w:lang w:eastAsia="ja-JP"/>
        </w:rPr>
        <w:t>drb</w:t>
      </w:r>
      <w:proofErr w:type="spellEnd"/>
      <w:r w:rsidR="00862C27" w:rsidRPr="00614B9A">
        <w:rPr>
          <w:rFonts w:eastAsia="MS Mincho"/>
          <w:i/>
          <w:lang w:eastAsia="ja-JP"/>
        </w:rPr>
        <w:t>-Identity</w:t>
      </w:r>
      <w:proofErr w:type="gramEnd"/>
      <w:r w:rsidR="00862C27" w:rsidRPr="00614B9A">
        <w:rPr>
          <w:rFonts w:hint="eastAsia"/>
          <w:i/>
        </w:rPr>
        <w:t xml:space="preserve"> </w:t>
      </w:r>
      <w:r w:rsidR="00862C27" w:rsidRPr="00614B9A">
        <w:rPr>
          <w:rFonts w:hint="eastAsia"/>
        </w:rPr>
        <w:t xml:space="preserve">and </w:t>
      </w:r>
      <w:proofErr w:type="spellStart"/>
      <w:r w:rsidR="00862C27" w:rsidRPr="00614B9A">
        <w:rPr>
          <w:rFonts w:eastAsia="MS Mincho"/>
          <w:i/>
          <w:lang w:eastAsia="ja-JP"/>
        </w:rPr>
        <w:t>srb</w:t>
      </w:r>
      <w:proofErr w:type="spellEnd"/>
      <w:r w:rsidR="00862C27" w:rsidRPr="00614B9A">
        <w:rPr>
          <w:rFonts w:eastAsia="MS Mincho"/>
          <w:i/>
          <w:lang w:eastAsia="ja-JP"/>
        </w:rPr>
        <w:t>-Identity</w:t>
      </w:r>
      <w:r w:rsidR="00862C27" w:rsidRPr="00614B9A">
        <w:rPr>
          <w:rFonts w:hint="eastAsia"/>
          <w:i/>
        </w:rPr>
        <w:t xml:space="preserve"> </w:t>
      </w:r>
      <w:r w:rsidR="00862C27" w:rsidRPr="00614B9A">
        <w:rPr>
          <w:rFonts w:hint="eastAsia"/>
        </w:rPr>
        <w:t xml:space="preserve">are both configured per </w:t>
      </w:r>
      <w:proofErr w:type="spellStart"/>
      <w:r w:rsidR="00862C27" w:rsidRPr="00614B9A">
        <w:rPr>
          <w:rFonts w:eastAsia="MS Mincho"/>
          <w:i/>
          <w:lang w:eastAsia="ja-JP"/>
        </w:rPr>
        <w:t>RadioBearerConfig</w:t>
      </w:r>
      <w:proofErr w:type="spellEnd"/>
      <w:r w:rsidR="00862C27" w:rsidRPr="00614B9A">
        <w:rPr>
          <w:rFonts w:hint="eastAsia"/>
          <w:i/>
        </w:rPr>
        <w:t xml:space="preserve"> </w:t>
      </w:r>
      <w:r w:rsidR="00862C27" w:rsidRPr="00614B9A">
        <w:rPr>
          <w:rFonts w:hint="eastAsia"/>
        </w:rPr>
        <w:t xml:space="preserve">by network during the Remote UE RRC connection setup or RRC reconfiguration. </w:t>
      </w:r>
      <w:r w:rsidR="00862C27" w:rsidRPr="00614B9A">
        <w:t>S</w:t>
      </w:r>
      <w:r w:rsidR="00862C27" w:rsidRPr="00614B9A">
        <w:rPr>
          <w:rFonts w:hint="eastAsia"/>
        </w:rPr>
        <w:t xml:space="preserve">ince the size of </w:t>
      </w:r>
      <w:proofErr w:type="spellStart"/>
      <w:r w:rsidR="00862C27" w:rsidRPr="00614B9A">
        <w:rPr>
          <w:rFonts w:eastAsia="MS Mincho"/>
          <w:i/>
          <w:lang w:eastAsia="ja-JP"/>
        </w:rPr>
        <w:t>drb</w:t>
      </w:r>
      <w:proofErr w:type="spellEnd"/>
      <w:r w:rsidR="00862C27" w:rsidRPr="00614B9A">
        <w:rPr>
          <w:rFonts w:eastAsia="MS Mincho"/>
          <w:i/>
          <w:lang w:eastAsia="ja-JP"/>
        </w:rPr>
        <w:t>-Identity</w:t>
      </w:r>
      <w:r w:rsidR="00862C27" w:rsidRPr="00614B9A">
        <w:rPr>
          <w:rFonts w:hint="eastAsia"/>
          <w:i/>
        </w:rPr>
        <w:t xml:space="preserve"> </w:t>
      </w:r>
      <w:r w:rsidR="00862C27" w:rsidRPr="00614B9A">
        <w:rPr>
          <w:rFonts w:hint="eastAsia"/>
        </w:rPr>
        <w:t xml:space="preserve">and </w:t>
      </w:r>
      <w:proofErr w:type="spellStart"/>
      <w:r w:rsidR="00862C27" w:rsidRPr="00614B9A">
        <w:rPr>
          <w:rFonts w:eastAsia="MS Mincho"/>
          <w:i/>
          <w:lang w:eastAsia="ja-JP"/>
        </w:rPr>
        <w:t>srb</w:t>
      </w:r>
      <w:proofErr w:type="spellEnd"/>
      <w:r w:rsidR="00862C27" w:rsidRPr="00614B9A">
        <w:rPr>
          <w:rFonts w:eastAsia="MS Mincho"/>
          <w:i/>
          <w:lang w:eastAsia="ja-JP"/>
        </w:rPr>
        <w:t>-Identity</w:t>
      </w:r>
      <w:r w:rsidR="00862C27" w:rsidRPr="00614B9A">
        <w:rPr>
          <w:rFonts w:hint="eastAsia"/>
        </w:rPr>
        <w:t xml:space="preserve"> is 32, so at least 5bits indicator is </w:t>
      </w:r>
      <w:r w:rsidR="00862C27" w:rsidRPr="00614B9A">
        <w:t>enough</w:t>
      </w:r>
      <w:r w:rsidR="00862C27" w:rsidRPr="00614B9A">
        <w:rPr>
          <w:rFonts w:hint="eastAsia"/>
        </w:rPr>
        <w:t>.</w:t>
      </w:r>
    </w:p>
    <w:p w:rsidR="00862C27" w:rsidRDefault="00862C27" w:rsidP="00862C27">
      <w:pPr>
        <w:tabs>
          <w:tab w:val="left" w:pos="840"/>
        </w:tabs>
        <w:jc w:val="both"/>
        <w:rPr>
          <w:b/>
        </w:rPr>
      </w:pPr>
      <w:r w:rsidRPr="00614B9A">
        <w:rPr>
          <w:b/>
          <w:bCs/>
        </w:rPr>
        <w:t>P</w:t>
      </w:r>
      <w:r w:rsidRPr="00614B9A">
        <w:rPr>
          <w:rFonts w:hint="eastAsia"/>
          <w:b/>
          <w:bCs/>
        </w:rPr>
        <w:t xml:space="preserve">roposal </w:t>
      </w:r>
      <w:r w:rsidR="00705885">
        <w:rPr>
          <w:rFonts w:hint="eastAsia"/>
          <w:b/>
          <w:bCs/>
        </w:rPr>
        <w:t>2</w:t>
      </w:r>
      <w:r w:rsidRPr="00614B9A">
        <w:rPr>
          <w:rFonts w:hint="eastAsia"/>
          <w:b/>
          <w:bCs/>
        </w:rPr>
        <w:t xml:space="preserve">: </w:t>
      </w:r>
      <w:r w:rsidR="00160854" w:rsidRPr="00614B9A">
        <w:rPr>
          <w:rFonts w:hint="eastAsia"/>
          <w:b/>
          <w:bCs/>
        </w:rPr>
        <w:t>Support</w:t>
      </w:r>
      <w:r w:rsidRPr="00614B9A">
        <w:rPr>
          <w:rFonts w:hint="eastAsia"/>
          <w:b/>
        </w:rPr>
        <w:t xml:space="preserve"> 5bits</w:t>
      </w:r>
      <w:r w:rsidR="00160854" w:rsidRPr="00614B9A">
        <w:rPr>
          <w:rFonts w:hint="eastAsia"/>
          <w:b/>
        </w:rPr>
        <w:t xml:space="preserve"> radio bearer ID in </w:t>
      </w:r>
      <w:proofErr w:type="spellStart"/>
      <w:r w:rsidR="00160854" w:rsidRPr="00614B9A">
        <w:rPr>
          <w:rFonts w:hint="eastAsia"/>
          <w:b/>
        </w:rPr>
        <w:t>uu</w:t>
      </w:r>
      <w:proofErr w:type="spellEnd"/>
      <w:r w:rsidR="00160854" w:rsidRPr="00614B9A">
        <w:rPr>
          <w:rFonts w:hint="eastAsia"/>
          <w:b/>
        </w:rPr>
        <w:t xml:space="preserve"> adaption layer header</w:t>
      </w:r>
      <w:r w:rsidRPr="00614B9A">
        <w:rPr>
          <w:rFonts w:hint="eastAsia"/>
          <w:b/>
        </w:rPr>
        <w:t xml:space="preserve">. </w:t>
      </w:r>
    </w:p>
    <w:p w:rsidR="00F234A4" w:rsidRDefault="00A46576" w:rsidP="00862C27">
      <w:pPr>
        <w:tabs>
          <w:tab w:val="left" w:pos="840"/>
        </w:tabs>
        <w:jc w:val="both"/>
        <w:rPr>
          <w:b/>
        </w:rPr>
      </w:pPr>
      <w:r>
        <w:t>T</w:t>
      </w:r>
      <w:r>
        <w:rPr>
          <w:rFonts w:hint="eastAsia"/>
        </w:rPr>
        <w:t xml:space="preserve">he </w:t>
      </w:r>
      <w:proofErr w:type="spellStart"/>
      <w:r>
        <w:rPr>
          <w:rFonts w:hint="eastAsia"/>
        </w:rPr>
        <w:t>uu</w:t>
      </w:r>
      <w:proofErr w:type="spellEnd"/>
      <w:r>
        <w:rPr>
          <w:rFonts w:hint="eastAsia"/>
        </w:rPr>
        <w:t xml:space="preserve"> RLC channel configuration issue has not been decided yet. </w:t>
      </w:r>
      <w:r>
        <w:t>I</w:t>
      </w:r>
      <w:r>
        <w:rPr>
          <w:rFonts w:hint="eastAsia"/>
        </w:rPr>
        <w:t xml:space="preserve">f dedicated </w:t>
      </w:r>
      <w:proofErr w:type="spellStart"/>
      <w:r>
        <w:rPr>
          <w:rFonts w:hint="eastAsia"/>
        </w:rPr>
        <w:t>uu</w:t>
      </w:r>
      <w:proofErr w:type="spellEnd"/>
      <w:r>
        <w:rPr>
          <w:rFonts w:hint="eastAsia"/>
        </w:rPr>
        <w:t xml:space="preserve"> RLC channel configuration</w:t>
      </w:r>
      <w:r>
        <w:t xml:space="preserve"> </w:t>
      </w:r>
      <w:r>
        <w:rPr>
          <w:rFonts w:hint="eastAsia"/>
        </w:rPr>
        <w:t>is required for SRB</w:t>
      </w:r>
      <w:r w:rsidR="00205C72">
        <w:rPr>
          <w:rFonts w:hint="eastAsia"/>
        </w:rPr>
        <w:t>0</w:t>
      </w:r>
      <w:r>
        <w:rPr>
          <w:rFonts w:hint="eastAsia"/>
        </w:rPr>
        <w:t xml:space="preserve"> transmission</w:t>
      </w:r>
      <w:r w:rsidR="00205C72">
        <w:rPr>
          <w:rFonts w:hint="eastAsia"/>
        </w:rPr>
        <w:t>, t</w:t>
      </w:r>
      <w:r>
        <w:rPr>
          <w:rFonts w:hint="eastAsia"/>
        </w:rPr>
        <w:t xml:space="preserve">he SUI message should be transmit to </w:t>
      </w:r>
      <w:proofErr w:type="spellStart"/>
      <w:r>
        <w:rPr>
          <w:rFonts w:hint="eastAsia"/>
        </w:rPr>
        <w:t>gNB</w:t>
      </w:r>
      <w:proofErr w:type="spellEnd"/>
      <w:r>
        <w:rPr>
          <w:rFonts w:hint="eastAsia"/>
        </w:rPr>
        <w:t xml:space="preserve"> to inform the remote UE information, before</w:t>
      </w:r>
      <w:r w:rsidR="00F234A4">
        <w:rPr>
          <w:rFonts w:hint="eastAsia"/>
        </w:rPr>
        <w:t xml:space="preserve"> relay UE </w:t>
      </w:r>
      <w:r>
        <w:t>relays</w:t>
      </w:r>
      <w:r w:rsidR="00F234A4">
        <w:rPr>
          <w:rFonts w:hint="eastAsia"/>
        </w:rPr>
        <w:t xml:space="preserve"> </w:t>
      </w:r>
      <w:proofErr w:type="spellStart"/>
      <w:r w:rsidR="00F234A4" w:rsidRPr="00F234A4">
        <w:rPr>
          <w:rFonts w:hint="eastAsia"/>
          <w:i/>
        </w:rPr>
        <w:t>RRCSetupRequest</w:t>
      </w:r>
      <w:proofErr w:type="spellEnd"/>
      <w:r w:rsidR="00F234A4">
        <w:rPr>
          <w:rFonts w:hint="eastAsia"/>
        </w:rPr>
        <w:t xml:space="preserve">, or </w:t>
      </w:r>
      <w:proofErr w:type="spellStart"/>
      <w:r w:rsidR="00F234A4">
        <w:rPr>
          <w:rFonts w:hint="eastAsia"/>
          <w:i/>
        </w:rPr>
        <w:t>RRCReestablishment</w:t>
      </w:r>
      <w:r w:rsidR="00F234A4" w:rsidRPr="00F234A4">
        <w:rPr>
          <w:rFonts w:hint="eastAsia"/>
          <w:i/>
        </w:rPr>
        <w:t>Request</w:t>
      </w:r>
      <w:proofErr w:type="spellEnd"/>
      <w:r w:rsidR="00F234A4">
        <w:rPr>
          <w:rFonts w:hint="eastAsia"/>
          <w:i/>
        </w:rPr>
        <w:t xml:space="preserve">, </w:t>
      </w:r>
      <w:r w:rsidR="00F234A4" w:rsidRPr="00F234A4">
        <w:rPr>
          <w:rFonts w:hint="eastAsia"/>
        </w:rPr>
        <w:t>or</w:t>
      </w:r>
      <w:r w:rsidR="00F234A4" w:rsidRPr="00F234A4">
        <w:rPr>
          <w:rFonts w:hint="eastAsia"/>
          <w:i/>
        </w:rPr>
        <w:t xml:space="preserve"> </w:t>
      </w:r>
      <w:proofErr w:type="spellStart"/>
      <w:r w:rsidR="00F234A4">
        <w:rPr>
          <w:rFonts w:hint="eastAsia"/>
          <w:i/>
        </w:rPr>
        <w:t>RRCResume</w:t>
      </w:r>
      <w:r w:rsidR="00F234A4" w:rsidRPr="00F234A4">
        <w:rPr>
          <w:rFonts w:hint="eastAsia"/>
          <w:i/>
        </w:rPr>
        <w:t>Request</w:t>
      </w:r>
      <w:proofErr w:type="spellEnd"/>
      <w:r w:rsidR="00F234A4">
        <w:rPr>
          <w:rFonts w:hint="eastAsia"/>
          <w:i/>
        </w:rPr>
        <w:t xml:space="preserve"> </w:t>
      </w:r>
      <w:r w:rsidR="00F234A4" w:rsidRPr="00F234A4">
        <w:rPr>
          <w:rFonts w:hint="eastAsia"/>
        </w:rPr>
        <w:t>from</w:t>
      </w:r>
      <w:r w:rsidR="00F234A4">
        <w:rPr>
          <w:rFonts w:hint="eastAsia"/>
        </w:rPr>
        <w:t xml:space="preserve"> </w:t>
      </w:r>
      <w:r>
        <w:rPr>
          <w:rFonts w:hint="eastAsia"/>
        </w:rPr>
        <w:t xml:space="preserve">remote UE. </w:t>
      </w:r>
      <w:r w:rsidR="00F234A4">
        <w:t>W</w:t>
      </w:r>
      <w:r w:rsidR="00F234A4">
        <w:rPr>
          <w:rFonts w:hint="eastAsia"/>
        </w:rPr>
        <w:t xml:space="preserve">ith the remote UE L2ID in SUI message, </w:t>
      </w:r>
      <w:proofErr w:type="spellStart"/>
      <w:r w:rsidR="00F234A4">
        <w:rPr>
          <w:rFonts w:hint="eastAsia"/>
        </w:rPr>
        <w:t>gNB</w:t>
      </w:r>
      <w:proofErr w:type="spellEnd"/>
      <w:r w:rsidR="00F234A4">
        <w:rPr>
          <w:rFonts w:hint="eastAsia"/>
        </w:rPr>
        <w:t xml:space="preserve"> can </w:t>
      </w:r>
      <w:r w:rsidR="00F234A4">
        <w:t>assignment</w:t>
      </w:r>
      <w:r w:rsidR="00F234A4">
        <w:rPr>
          <w:rFonts w:hint="eastAsia"/>
        </w:rPr>
        <w:t xml:space="preserve"> local ID for that remote UE. Local ID</w:t>
      </w:r>
      <w:r w:rsidR="00F234A4">
        <w:t xml:space="preserve"> </w:t>
      </w:r>
      <w:r w:rsidR="00F234A4">
        <w:rPr>
          <w:rFonts w:hint="eastAsia"/>
        </w:rPr>
        <w:t xml:space="preserve">can be included in </w:t>
      </w:r>
      <w:proofErr w:type="spellStart"/>
      <w:r w:rsidR="00F234A4" w:rsidRPr="001B27BF">
        <w:rPr>
          <w:rFonts w:hint="eastAsia"/>
          <w:i/>
        </w:rPr>
        <w:t>RRCReconfig</w:t>
      </w:r>
      <w:proofErr w:type="spellEnd"/>
      <w:r w:rsidR="001B27BF">
        <w:rPr>
          <w:rFonts w:hint="eastAsia"/>
        </w:rPr>
        <w:t xml:space="preserve"> message</w:t>
      </w:r>
      <w:r w:rsidR="00F234A4">
        <w:rPr>
          <w:rFonts w:hint="eastAsia"/>
        </w:rPr>
        <w:t xml:space="preserve"> </w:t>
      </w:r>
      <w:r w:rsidR="001B27BF">
        <w:rPr>
          <w:rFonts w:hint="eastAsia"/>
        </w:rPr>
        <w:t xml:space="preserve">and </w:t>
      </w:r>
      <w:r w:rsidR="00F234A4">
        <w:rPr>
          <w:rFonts w:hint="eastAsia"/>
        </w:rPr>
        <w:t xml:space="preserve">used </w:t>
      </w:r>
      <w:r w:rsidR="00F144D5">
        <w:rPr>
          <w:rFonts w:hint="eastAsia"/>
        </w:rPr>
        <w:t>in SR</w:t>
      </w:r>
      <w:r w:rsidR="00F234A4">
        <w:rPr>
          <w:rFonts w:hint="eastAsia"/>
        </w:rPr>
        <w:t>AP header for SRB0 transmission.</w:t>
      </w:r>
      <w:r>
        <w:rPr>
          <w:rFonts w:hint="eastAsia"/>
        </w:rPr>
        <w:t xml:space="preserve"> </w:t>
      </w:r>
      <w:r>
        <w:t>I</w:t>
      </w:r>
      <w:r>
        <w:rPr>
          <w:rFonts w:hint="eastAsia"/>
        </w:rPr>
        <w:t>n first RRC message of remote UE (</w:t>
      </w:r>
      <w:proofErr w:type="spellStart"/>
      <w:r w:rsidRPr="00F234A4">
        <w:rPr>
          <w:rFonts w:hint="eastAsia"/>
          <w:i/>
        </w:rPr>
        <w:t>RRCSetupRequest</w:t>
      </w:r>
      <w:proofErr w:type="spellEnd"/>
      <w:r>
        <w:rPr>
          <w:rFonts w:hint="eastAsia"/>
        </w:rPr>
        <w:t xml:space="preserve">, or </w:t>
      </w:r>
      <w:proofErr w:type="spellStart"/>
      <w:r>
        <w:rPr>
          <w:rFonts w:hint="eastAsia"/>
          <w:i/>
        </w:rPr>
        <w:t>RRCReestablishment</w:t>
      </w:r>
      <w:r w:rsidRPr="00F234A4">
        <w:rPr>
          <w:rFonts w:hint="eastAsia"/>
          <w:i/>
        </w:rPr>
        <w:t>Request</w:t>
      </w:r>
      <w:proofErr w:type="spellEnd"/>
      <w:r>
        <w:rPr>
          <w:rFonts w:hint="eastAsia"/>
          <w:i/>
        </w:rPr>
        <w:t xml:space="preserve">, </w:t>
      </w:r>
      <w:r w:rsidRPr="00F234A4">
        <w:rPr>
          <w:rFonts w:hint="eastAsia"/>
        </w:rPr>
        <w:t>or</w:t>
      </w:r>
      <w:r w:rsidRPr="00F234A4">
        <w:rPr>
          <w:rFonts w:hint="eastAsia"/>
          <w:i/>
        </w:rPr>
        <w:t xml:space="preserve"> </w:t>
      </w:r>
      <w:proofErr w:type="spellStart"/>
      <w:proofErr w:type="gramStart"/>
      <w:r>
        <w:rPr>
          <w:rFonts w:hint="eastAsia"/>
          <w:i/>
        </w:rPr>
        <w:t>RRCResume</w:t>
      </w:r>
      <w:r w:rsidRPr="00F234A4">
        <w:rPr>
          <w:rFonts w:hint="eastAsia"/>
          <w:i/>
        </w:rPr>
        <w:t>Request</w:t>
      </w:r>
      <w:proofErr w:type="spellEnd"/>
      <w:r>
        <w:rPr>
          <w:rFonts w:hint="eastAsia"/>
          <w:i/>
        </w:rPr>
        <w:t xml:space="preserve"> )</w:t>
      </w:r>
      <w:proofErr w:type="gramEnd"/>
      <w:r w:rsidR="00FC5580">
        <w:rPr>
          <w:rFonts w:hint="eastAsia"/>
        </w:rPr>
        <w:t xml:space="preserve">, </w:t>
      </w:r>
      <w:proofErr w:type="spellStart"/>
      <w:r w:rsidR="00FC5580" w:rsidRPr="006F115B">
        <w:t>ue</w:t>
      </w:r>
      <w:proofErr w:type="spellEnd"/>
      <w:r w:rsidR="00FC5580" w:rsidRPr="006F115B">
        <w:t>-Identity</w:t>
      </w:r>
      <w:r w:rsidR="00FC5580">
        <w:rPr>
          <w:rFonts w:hint="eastAsia"/>
        </w:rPr>
        <w:t xml:space="preserve"> (RNTI, </w:t>
      </w:r>
      <w:r w:rsidR="00FC5580">
        <w:t>ng-5G-S-TMSI</w:t>
      </w:r>
      <w:r w:rsidR="00FC5580">
        <w:rPr>
          <w:rFonts w:hint="eastAsia"/>
        </w:rPr>
        <w:t>)</w:t>
      </w:r>
      <w:r w:rsidR="00205C72">
        <w:rPr>
          <w:rFonts w:hint="eastAsia"/>
        </w:rPr>
        <w:t xml:space="preserve"> is included,</w:t>
      </w:r>
      <w:r w:rsidR="00FC5580">
        <w:rPr>
          <w:rFonts w:hint="eastAsia"/>
        </w:rPr>
        <w:t xml:space="preserve"> </w:t>
      </w:r>
      <w:r w:rsidR="00205C72">
        <w:rPr>
          <w:rFonts w:hint="eastAsia"/>
        </w:rPr>
        <w:t xml:space="preserve">which </w:t>
      </w:r>
      <w:r w:rsidR="00205C72">
        <w:t>can</w:t>
      </w:r>
      <w:r w:rsidR="00205C72">
        <w:rPr>
          <w:rFonts w:hint="eastAsia"/>
        </w:rPr>
        <w:t xml:space="preserve"> be </w:t>
      </w:r>
      <w:r w:rsidR="00205C72">
        <w:t>used</w:t>
      </w:r>
      <w:r w:rsidR="00205C72">
        <w:rPr>
          <w:rFonts w:hint="eastAsia"/>
        </w:rPr>
        <w:t xml:space="preserve"> for remote UE local ID reconfiguration. If </w:t>
      </w:r>
      <w:r w:rsidR="00205C72">
        <w:t>default</w:t>
      </w:r>
      <w:r w:rsidR="00205C72">
        <w:rPr>
          <w:rFonts w:hint="eastAsia"/>
        </w:rPr>
        <w:t xml:space="preserve"> </w:t>
      </w:r>
      <w:proofErr w:type="spellStart"/>
      <w:r w:rsidR="00205C72">
        <w:rPr>
          <w:rFonts w:hint="eastAsia"/>
        </w:rPr>
        <w:t>uu</w:t>
      </w:r>
      <w:proofErr w:type="spellEnd"/>
      <w:r w:rsidR="00205C72">
        <w:rPr>
          <w:rFonts w:hint="eastAsia"/>
        </w:rPr>
        <w:t xml:space="preserve"> RLC channel configuration</w:t>
      </w:r>
      <w:r w:rsidR="00205C72">
        <w:t xml:space="preserve"> </w:t>
      </w:r>
      <w:r w:rsidR="00205C72">
        <w:rPr>
          <w:rFonts w:hint="eastAsia"/>
        </w:rPr>
        <w:t>is introduced to SRB transmission, SRB0 and SUI can be transmit simultaneously. Relay UE</w:t>
      </w:r>
      <w:r w:rsidR="00205C72" w:rsidRPr="00205C72">
        <w:t xml:space="preserve"> generates a </w:t>
      </w:r>
      <w:r w:rsidR="00205C72">
        <w:rPr>
          <w:rFonts w:hint="eastAsia"/>
        </w:rPr>
        <w:t xml:space="preserve">temporary </w:t>
      </w:r>
      <w:r w:rsidR="00205C72" w:rsidRPr="00205C72">
        <w:t xml:space="preserve">ID for SRB0 delivery, which is replaced by </w:t>
      </w:r>
      <w:proofErr w:type="spellStart"/>
      <w:r w:rsidR="00205C72" w:rsidRPr="00205C72">
        <w:t>gNB</w:t>
      </w:r>
      <w:proofErr w:type="spellEnd"/>
      <w:r w:rsidR="00205C72" w:rsidRPr="00205C72">
        <w:t xml:space="preserve"> configuration</w:t>
      </w:r>
      <w:r w:rsidR="00205C72">
        <w:rPr>
          <w:rFonts w:hint="eastAsia"/>
        </w:rPr>
        <w:t xml:space="preserve"> in </w:t>
      </w:r>
      <w:proofErr w:type="spellStart"/>
      <w:r w:rsidR="00F144D5" w:rsidRPr="001B27BF">
        <w:rPr>
          <w:rFonts w:hint="eastAsia"/>
          <w:i/>
        </w:rPr>
        <w:t>RRCReconfig</w:t>
      </w:r>
      <w:proofErr w:type="spellEnd"/>
      <w:r w:rsidR="00F144D5">
        <w:rPr>
          <w:rFonts w:hint="eastAsia"/>
        </w:rPr>
        <w:t xml:space="preserve"> message.</w:t>
      </w:r>
    </w:p>
    <w:p w:rsidR="00F234A4" w:rsidRDefault="005F6DAC" w:rsidP="00862C27">
      <w:pPr>
        <w:tabs>
          <w:tab w:val="left" w:pos="840"/>
        </w:tabs>
        <w:jc w:val="both"/>
        <w:rPr>
          <w:b/>
        </w:rPr>
      </w:pPr>
      <w:r w:rsidRPr="005F6DAC">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61.75pt;margin-top:11.95pt;width:348.45pt;height:121.75pt;z-index:251662336">
            <v:imagedata r:id="rId9" o:title=""/>
          </v:shape>
          <o:OLEObject Type="Embed" ProgID="Visio.Drawing.11" ShapeID="_x0000_s1029" DrawAspect="Content" ObjectID="_1703398385" r:id="rId10"/>
        </w:pict>
      </w:r>
    </w:p>
    <w:p w:rsidR="00F234A4" w:rsidRDefault="00F234A4" w:rsidP="00862C27">
      <w:pPr>
        <w:tabs>
          <w:tab w:val="left" w:pos="840"/>
        </w:tabs>
        <w:jc w:val="both"/>
        <w:rPr>
          <w:b/>
        </w:rPr>
      </w:pPr>
    </w:p>
    <w:p w:rsidR="00F234A4" w:rsidRDefault="00F234A4" w:rsidP="00862C27">
      <w:pPr>
        <w:tabs>
          <w:tab w:val="left" w:pos="840"/>
        </w:tabs>
        <w:jc w:val="both"/>
        <w:rPr>
          <w:b/>
        </w:rPr>
      </w:pPr>
    </w:p>
    <w:p w:rsidR="00F234A4" w:rsidRDefault="00F234A4" w:rsidP="00862C27">
      <w:pPr>
        <w:tabs>
          <w:tab w:val="left" w:pos="840"/>
        </w:tabs>
        <w:jc w:val="both"/>
        <w:rPr>
          <w:b/>
        </w:rPr>
      </w:pPr>
    </w:p>
    <w:p w:rsidR="00F234A4" w:rsidRDefault="00F234A4" w:rsidP="00862C27">
      <w:pPr>
        <w:tabs>
          <w:tab w:val="left" w:pos="840"/>
        </w:tabs>
        <w:jc w:val="both"/>
        <w:rPr>
          <w:b/>
        </w:rPr>
      </w:pPr>
    </w:p>
    <w:p w:rsidR="00F234A4" w:rsidRPr="00F144D5" w:rsidRDefault="00F144D5" w:rsidP="00F144D5">
      <w:pPr>
        <w:tabs>
          <w:tab w:val="left" w:pos="840"/>
        </w:tabs>
        <w:jc w:val="center"/>
      </w:pPr>
      <w:r w:rsidRPr="00F144D5">
        <w:rPr>
          <w:rFonts w:hint="eastAsia"/>
        </w:rPr>
        <w:lastRenderedPageBreak/>
        <w:t>F</w:t>
      </w:r>
      <w:r>
        <w:rPr>
          <w:rFonts w:hint="eastAsia"/>
        </w:rPr>
        <w:t>ig</w:t>
      </w:r>
      <w:r w:rsidRPr="00F144D5">
        <w:rPr>
          <w:rFonts w:hint="eastAsia"/>
        </w:rPr>
        <w:t>.1 RRC establishment procedure for remote UE</w:t>
      </w:r>
    </w:p>
    <w:p w:rsidR="00862C27" w:rsidRDefault="00E54018" w:rsidP="00474796">
      <w:pPr>
        <w:tabs>
          <w:tab w:val="left" w:pos="840"/>
        </w:tabs>
        <w:jc w:val="both"/>
        <w:rPr>
          <w:b/>
        </w:rPr>
      </w:pPr>
      <w:r w:rsidRPr="00614B9A">
        <w:rPr>
          <w:b/>
        </w:rPr>
        <w:t>P</w:t>
      </w:r>
      <w:r w:rsidRPr="00614B9A">
        <w:rPr>
          <w:rFonts w:hint="eastAsia"/>
          <w:b/>
        </w:rPr>
        <w:t xml:space="preserve">roposal </w:t>
      </w:r>
      <w:r w:rsidR="00705885">
        <w:rPr>
          <w:rFonts w:hint="eastAsia"/>
          <w:b/>
        </w:rPr>
        <w:t>3</w:t>
      </w:r>
      <w:r w:rsidRPr="00614B9A">
        <w:rPr>
          <w:rFonts w:hint="eastAsia"/>
          <w:b/>
        </w:rPr>
        <w:t xml:space="preserve">: </w:t>
      </w:r>
      <w:r w:rsidR="00F144D5">
        <w:rPr>
          <w:rFonts w:hint="eastAsia"/>
          <w:b/>
        </w:rPr>
        <w:t xml:space="preserve">RAN2 discuss the remote UE local ID in SRAP header for SRB0 transmission. </w:t>
      </w:r>
    </w:p>
    <w:p w:rsidR="00F144D5" w:rsidRDefault="00F144D5" w:rsidP="00474796">
      <w:pPr>
        <w:tabs>
          <w:tab w:val="left" w:pos="840"/>
        </w:tabs>
        <w:jc w:val="both"/>
        <w:rPr>
          <w:b/>
        </w:rPr>
      </w:pPr>
      <w:r w:rsidRPr="00614B9A">
        <w:rPr>
          <w:b/>
        </w:rPr>
        <w:t>P</w:t>
      </w:r>
      <w:r w:rsidRPr="00614B9A">
        <w:rPr>
          <w:rFonts w:hint="eastAsia"/>
          <w:b/>
        </w:rPr>
        <w:t>roposa</w:t>
      </w:r>
      <w:r w:rsidRPr="00F144D5">
        <w:rPr>
          <w:rFonts w:hint="eastAsia"/>
          <w:b/>
        </w:rPr>
        <w:t xml:space="preserve">l 4: </w:t>
      </w:r>
      <w:r w:rsidRPr="00F144D5">
        <w:rPr>
          <w:b/>
        </w:rPr>
        <w:t>I</w:t>
      </w:r>
      <w:r w:rsidRPr="00F144D5">
        <w:rPr>
          <w:rFonts w:hint="eastAsia"/>
          <w:b/>
        </w:rPr>
        <w:t xml:space="preserve">f dedicated </w:t>
      </w:r>
      <w:proofErr w:type="spellStart"/>
      <w:r w:rsidRPr="00F144D5">
        <w:rPr>
          <w:rFonts w:hint="eastAsia"/>
          <w:b/>
        </w:rPr>
        <w:t>uu</w:t>
      </w:r>
      <w:proofErr w:type="spellEnd"/>
      <w:r w:rsidRPr="00F144D5">
        <w:rPr>
          <w:rFonts w:hint="eastAsia"/>
          <w:b/>
        </w:rPr>
        <w:t xml:space="preserve"> RLC channel configuration</w:t>
      </w:r>
      <w:r w:rsidRPr="00F144D5">
        <w:rPr>
          <w:b/>
        </w:rPr>
        <w:t xml:space="preserve"> </w:t>
      </w:r>
      <w:r w:rsidRPr="00F144D5">
        <w:rPr>
          <w:rFonts w:hint="eastAsia"/>
          <w:b/>
        </w:rPr>
        <w:t xml:space="preserve">is </w:t>
      </w:r>
      <w:r w:rsidRPr="00F144D5">
        <w:rPr>
          <w:b/>
        </w:rPr>
        <w:t>used</w:t>
      </w:r>
      <w:r w:rsidRPr="00F144D5">
        <w:rPr>
          <w:rFonts w:hint="eastAsia"/>
          <w:b/>
        </w:rPr>
        <w:t xml:space="preserve"> for SRB0 transmission, </w:t>
      </w:r>
      <w:proofErr w:type="spellStart"/>
      <w:r w:rsidRPr="00F144D5">
        <w:rPr>
          <w:rFonts w:hint="eastAsia"/>
          <w:b/>
        </w:rPr>
        <w:t>gNB</w:t>
      </w:r>
      <w:proofErr w:type="spellEnd"/>
      <w:r w:rsidRPr="00F144D5">
        <w:rPr>
          <w:rFonts w:hint="eastAsia"/>
          <w:b/>
        </w:rPr>
        <w:t xml:space="preserve"> </w:t>
      </w:r>
      <w:r w:rsidRPr="00F144D5">
        <w:rPr>
          <w:b/>
        </w:rPr>
        <w:t>assign</w:t>
      </w:r>
      <w:r w:rsidRPr="00F144D5">
        <w:rPr>
          <w:rFonts w:hint="eastAsia"/>
          <w:b/>
        </w:rPr>
        <w:t xml:space="preserve">s local ID; if default </w:t>
      </w:r>
      <w:proofErr w:type="spellStart"/>
      <w:r w:rsidRPr="00F144D5">
        <w:rPr>
          <w:rFonts w:hint="eastAsia"/>
          <w:b/>
        </w:rPr>
        <w:t>uu</w:t>
      </w:r>
      <w:proofErr w:type="spellEnd"/>
      <w:r w:rsidRPr="00F144D5">
        <w:rPr>
          <w:rFonts w:hint="eastAsia"/>
          <w:b/>
        </w:rPr>
        <w:t xml:space="preserve"> RLC channel configuration</w:t>
      </w:r>
      <w:r w:rsidRPr="00F144D5">
        <w:rPr>
          <w:b/>
        </w:rPr>
        <w:t xml:space="preserve"> </w:t>
      </w:r>
      <w:r w:rsidRPr="00F144D5">
        <w:rPr>
          <w:rFonts w:hint="eastAsia"/>
          <w:b/>
        </w:rPr>
        <w:t xml:space="preserve">is </w:t>
      </w:r>
      <w:r w:rsidRPr="00F144D5">
        <w:rPr>
          <w:b/>
        </w:rPr>
        <w:t>used</w:t>
      </w:r>
      <w:r w:rsidRPr="00F144D5">
        <w:rPr>
          <w:rFonts w:hint="eastAsia"/>
          <w:b/>
        </w:rPr>
        <w:t xml:space="preserve"> for SRB0 transmission, relay UE </w:t>
      </w:r>
      <w:r w:rsidRPr="00F144D5">
        <w:rPr>
          <w:b/>
        </w:rPr>
        <w:t>assign</w:t>
      </w:r>
      <w:r w:rsidRPr="00F144D5">
        <w:rPr>
          <w:rFonts w:hint="eastAsia"/>
          <w:b/>
        </w:rPr>
        <w:t>s local ID.</w:t>
      </w:r>
    </w:p>
    <w:p w:rsidR="00F144D5" w:rsidRPr="00F144D5" w:rsidRDefault="00F144D5" w:rsidP="00474796">
      <w:pPr>
        <w:tabs>
          <w:tab w:val="left" w:pos="840"/>
        </w:tabs>
        <w:jc w:val="both"/>
        <w:rPr>
          <w:b/>
        </w:rPr>
      </w:pPr>
    </w:p>
    <w:bookmarkEnd w:id="8"/>
    <w:p w:rsidR="00956196" w:rsidRDefault="004A782D" w:rsidP="005F69AB">
      <w:pPr>
        <w:pStyle w:val="1"/>
        <w:numPr>
          <w:ilvl w:val="0"/>
          <w:numId w:val="43"/>
        </w:numPr>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F144D5" w:rsidRPr="00F144D5" w:rsidRDefault="00F144D5">
      <w:pPr>
        <w:rPr>
          <w:b/>
        </w:rPr>
      </w:pPr>
      <w:r w:rsidRPr="00705885">
        <w:rPr>
          <w:b/>
        </w:rPr>
        <w:t>P</w:t>
      </w:r>
      <w:r w:rsidRPr="00705885">
        <w:rPr>
          <w:rFonts w:hint="eastAsia"/>
          <w:b/>
        </w:rPr>
        <w:t xml:space="preserve">roposal 1: Local </w:t>
      </w:r>
      <w:r w:rsidRPr="00705885">
        <w:rPr>
          <w:b/>
        </w:rPr>
        <w:t>ID</w:t>
      </w:r>
      <w:r w:rsidRPr="00705885">
        <w:rPr>
          <w:rFonts w:hint="eastAsia"/>
          <w:b/>
        </w:rPr>
        <w:t xml:space="preserve"> of remote UE</w:t>
      </w:r>
      <w:r w:rsidRPr="00705885">
        <w:rPr>
          <w:b/>
        </w:rPr>
        <w:t xml:space="preserve"> field of PC5 adaptation layer header can be configurable to be absent</w:t>
      </w:r>
      <w:r w:rsidRPr="00705885">
        <w:rPr>
          <w:rFonts w:hint="eastAsia"/>
          <w:b/>
        </w:rPr>
        <w:t>.</w:t>
      </w:r>
    </w:p>
    <w:p w:rsidR="005C3234" w:rsidRDefault="005C3234" w:rsidP="005C3234">
      <w:pPr>
        <w:tabs>
          <w:tab w:val="left" w:pos="840"/>
        </w:tabs>
        <w:jc w:val="both"/>
        <w:rPr>
          <w:b/>
        </w:rPr>
      </w:pPr>
      <w:r w:rsidRPr="005C3234">
        <w:rPr>
          <w:b/>
          <w:bCs/>
        </w:rPr>
        <w:t>P</w:t>
      </w:r>
      <w:r w:rsidRPr="005C3234">
        <w:rPr>
          <w:rFonts w:hint="eastAsia"/>
          <w:b/>
          <w:bCs/>
        </w:rPr>
        <w:t xml:space="preserve">roposal </w:t>
      </w:r>
      <w:r w:rsidR="00F144D5">
        <w:rPr>
          <w:rFonts w:hint="eastAsia"/>
          <w:b/>
          <w:bCs/>
        </w:rPr>
        <w:t>2</w:t>
      </w:r>
      <w:r w:rsidRPr="005C3234">
        <w:rPr>
          <w:rFonts w:hint="eastAsia"/>
          <w:b/>
          <w:bCs/>
        </w:rPr>
        <w:t>: Support</w:t>
      </w:r>
      <w:r w:rsidRPr="005C3234">
        <w:rPr>
          <w:rFonts w:hint="eastAsia"/>
          <w:b/>
        </w:rPr>
        <w:t xml:space="preserve"> 5bits radio bearer ID in </w:t>
      </w:r>
      <w:proofErr w:type="spellStart"/>
      <w:r w:rsidRPr="005C3234">
        <w:rPr>
          <w:rFonts w:hint="eastAsia"/>
          <w:b/>
        </w:rPr>
        <w:t>uu</w:t>
      </w:r>
      <w:proofErr w:type="spellEnd"/>
      <w:r w:rsidRPr="005C3234">
        <w:rPr>
          <w:rFonts w:hint="eastAsia"/>
          <w:b/>
        </w:rPr>
        <w:t xml:space="preserve"> adaption layer header. </w:t>
      </w:r>
    </w:p>
    <w:p w:rsidR="00F144D5" w:rsidRDefault="00F144D5" w:rsidP="00F144D5">
      <w:pPr>
        <w:tabs>
          <w:tab w:val="left" w:pos="840"/>
        </w:tabs>
        <w:jc w:val="both"/>
        <w:rPr>
          <w:b/>
        </w:rPr>
      </w:pPr>
      <w:r w:rsidRPr="00614B9A">
        <w:rPr>
          <w:b/>
        </w:rPr>
        <w:t>P</w:t>
      </w:r>
      <w:r w:rsidRPr="00614B9A">
        <w:rPr>
          <w:rFonts w:hint="eastAsia"/>
          <w:b/>
        </w:rPr>
        <w:t xml:space="preserve">roposal </w:t>
      </w:r>
      <w:r>
        <w:rPr>
          <w:rFonts w:hint="eastAsia"/>
          <w:b/>
        </w:rPr>
        <w:t>3</w:t>
      </w:r>
      <w:r w:rsidRPr="00614B9A">
        <w:rPr>
          <w:rFonts w:hint="eastAsia"/>
          <w:b/>
        </w:rPr>
        <w:t xml:space="preserve">: </w:t>
      </w:r>
      <w:r>
        <w:rPr>
          <w:rFonts w:hint="eastAsia"/>
          <w:b/>
        </w:rPr>
        <w:t xml:space="preserve">RAN2 discuss the remote UE local ID in SRAP header for SRB0 transmission. </w:t>
      </w:r>
    </w:p>
    <w:p w:rsidR="00F144D5" w:rsidRPr="00F144D5" w:rsidRDefault="00F144D5" w:rsidP="005C3234">
      <w:pPr>
        <w:tabs>
          <w:tab w:val="left" w:pos="840"/>
        </w:tabs>
        <w:jc w:val="both"/>
        <w:rPr>
          <w:b/>
        </w:rPr>
      </w:pPr>
      <w:r w:rsidRPr="00614B9A">
        <w:rPr>
          <w:b/>
        </w:rPr>
        <w:t>P</w:t>
      </w:r>
      <w:r w:rsidRPr="00614B9A">
        <w:rPr>
          <w:rFonts w:hint="eastAsia"/>
          <w:b/>
        </w:rPr>
        <w:t>roposa</w:t>
      </w:r>
      <w:r w:rsidRPr="00F144D5">
        <w:rPr>
          <w:rFonts w:hint="eastAsia"/>
          <w:b/>
        </w:rPr>
        <w:t xml:space="preserve">l 4: </w:t>
      </w:r>
      <w:r w:rsidRPr="00F144D5">
        <w:rPr>
          <w:b/>
        </w:rPr>
        <w:t>I</w:t>
      </w:r>
      <w:r w:rsidRPr="00F144D5">
        <w:rPr>
          <w:rFonts w:hint="eastAsia"/>
          <w:b/>
        </w:rPr>
        <w:t xml:space="preserve">f dedicated </w:t>
      </w:r>
      <w:proofErr w:type="spellStart"/>
      <w:r w:rsidRPr="00F144D5">
        <w:rPr>
          <w:rFonts w:hint="eastAsia"/>
          <w:b/>
        </w:rPr>
        <w:t>uu</w:t>
      </w:r>
      <w:proofErr w:type="spellEnd"/>
      <w:r w:rsidRPr="00F144D5">
        <w:rPr>
          <w:rFonts w:hint="eastAsia"/>
          <w:b/>
        </w:rPr>
        <w:t xml:space="preserve"> RLC channel configuration</w:t>
      </w:r>
      <w:r w:rsidRPr="00F144D5">
        <w:rPr>
          <w:b/>
        </w:rPr>
        <w:t xml:space="preserve"> </w:t>
      </w:r>
      <w:r w:rsidRPr="00F144D5">
        <w:rPr>
          <w:rFonts w:hint="eastAsia"/>
          <w:b/>
        </w:rPr>
        <w:t xml:space="preserve">is </w:t>
      </w:r>
      <w:r w:rsidRPr="00F144D5">
        <w:rPr>
          <w:b/>
        </w:rPr>
        <w:t>used</w:t>
      </w:r>
      <w:r w:rsidRPr="00F144D5">
        <w:rPr>
          <w:rFonts w:hint="eastAsia"/>
          <w:b/>
        </w:rPr>
        <w:t xml:space="preserve"> for SRB0 transmission, </w:t>
      </w:r>
      <w:proofErr w:type="spellStart"/>
      <w:r w:rsidRPr="00F144D5">
        <w:rPr>
          <w:rFonts w:hint="eastAsia"/>
          <w:b/>
        </w:rPr>
        <w:t>gNB</w:t>
      </w:r>
      <w:proofErr w:type="spellEnd"/>
      <w:r w:rsidRPr="00F144D5">
        <w:rPr>
          <w:rFonts w:hint="eastAsia"/>
          <w:b/>
        </w:rPr>
        <w:t xml:space="preserve"> </w:t>
      </w:r>
      <w:r w:rsidRPr="00F144D5">
        <w:rPr>
          <w:b/>
        </w:rPr>
        <w:t>assign</w:t>
      </w:r>
      <w:r w:rsidRPr="00F144D5">
        <w:rPr>
          <w:rFonts w:hint="eastAsia"/>
          <w:b/>
        </w:rPr>
        <w:t xml:space="preserve">s local ID; if default </w:t>
      </w:r>
      <w:proofErr w:type="spellStart"/>
      <w:r w:rsidRPr="00F144D5">
        <w:rPr>
          <w:rFonts w:hint="eastAsia"/>
          <w:b/>
        </w:rPr>
        <w:t>uu</w:t>
      </w:r>
      <w:proofErr w:type="spellEnd"/>
      <w:r w:rsidRPr="00F144D5">
        <w:rPr>
          <w:rFonts w:hint="eastAsia"/>
          <w:b/>
        </w:rPr>
        <w:t xml:space="preserve"> RLC channel configuration</w:t>
      </w:r>
      <w:r w:rsidRPr="00F144D5">
        <w:rPr>
          <w:b/>
        </w:rPr>
        <w:t xml:space="preserve"> </w:t>
      </w:r>
      <w:r w:rsidRPr="00F144D5">
        <w:rPr>
          <w:rFonts w:hint="eastAsia"/>
          <w:b/>
        </w:rPr>
        <w:t xml:space="preserve">is </w:t>
      </w:r>
      <w:r w:rsidRPr="00F144D5">
        <w:rPr>
          <w:b/>
        </w:rPr>
        <w:t>used</w:t>
      </w:r>
      <w:r w:rsidRPr="00F144D5">
        <w:rPr>
          <w:rFonts w:hint="eastAsia"/>
          <w:b/>
        </w:rPr>
        <w:t xml:space="preserve"> for SRB0 transmission, relay UE </w:t>
      </w:r>
      <w:r w:rsidRPr="00F144D5">
        <w:rPr>
          <w:b/>
        </w:rPr>
        <w:t>assign</w:t>
      </w:r>
      <w:r w:rsidRPr="00F144D5">
        <w:rPr>
          <w:rFonts w:hint="eastAsia"/>
          <w:b/>
        </w:rPr>
        <w:t>s local ID.</w:t>
      </w:r>
    </w:p>
    <w:p w:rsidR="00956196" w:rsidRDefault="004A782D" w:rsidP="005F69AB">
      <w:pPr>
        <w:pStyle w:val="1"/>
        <w:numPr>
          <w:ilvl w:val="0"/>
          <w:numId w:val="43"/>
        </w:numPr>
      </w:pPr>
      <w:r>
        <w:t>References</w:t>
      </w:r>
    </w:p>
    <w:p w:rsidR="00F34011" w:rsidRDefault="005C3234" w:rsidP="00ED3F23">
      <w:pPr>
        <w:pStyle w:val="aff4"/>
        <w:numPr>
          <w:ilvl w:val="0"/>
          <w:numId w:val="28"/>
        </w:numPr>
        <w:ind w:left="426" w:firstLineChars="0"/>
        <w:jc w:val="both"/>
        <w:rPr>
          <w:lang w:val="en-GB"/>
        </w:rPr>
      </w:pPr>
      <w:r>
        <w:rPr>
          <w:rFonts w:hint="eastAsia"/>
          <w:lang w:val="en-GB"/>
        </w:rPr>
        <w:t xml:space="preserve">R2-2108439, </w:t>
      </w:r>
      <w:r w:rsidR="00545DFD">
        <w:rPr>
          <w:rFonts w:hint="eastAsia"/>
          <w:lang w:val="en-GB"/>
        </w:rPr>
        <w:t>[604]</w:t>
      </w:r>
      <w:r w:rsidR="00F13084">
        <w:rPr>
          <w:rFonts w:hint="eastAsia"/>
          <w:lang w:val="en-GB"/>
        </w:rPr>
        <w:t xml:space="preserve"> </w:t>
      </w:r>
      <w:r w:rsidR="00545DFD">
        <w:rPr>
          <w:rFonts w:hint="eastAsia"/>
          <w:lang w:val="en-GB"/>
        </w:rPr>
        <w:t xml:space="preserve">Relay </w:t>
      </w:r>
      <w:r w:rsidR="00545DFD">
        <w:rPr>
          <w:lang w:val="en-GB"/>
        </w:rPr>
        <w:t>protocol</w:t>
      </w:r>
      <w:r w:rsidR="00545DFD">
        <w:rPr>
          <w:rFonts w:hint="eastAsia"/>
          <w:lang w:val="en-GB"/>
        </w:rPr>
        <w:t xml:space="preserve"> architecture AI 8.7.4.2 summary.</w:t>
      </w:r>
    </w:p>
    <w:p w:rsidR="00957E15" w:rsidRPr="00957E15" w:rsidRDefault="00957E15" w:rsidP="00957E15">
      <w:pPr>
        <w:pStyle w:val="aff4"/>
        <w:numPr>
          <w:ilvl w:val="0"/>
          <w:numId w:val="28"/>
        </w:numPr>
        <w:ind w:left="426" w:firstLineChars="0"/>
        <w:jc w:val="both"/>
        <w:rPr>
          <w:lang w:val="en-GB"/>
        </w:rPr>
      </w:pPr>
      <w:r>
        <w:rPr>
          <w:rFonts w:hint="eastAsia"/>
          <w:lang w:val="en-GB"/>
        </w:rPr>
        <w:t>3GPP TR 38.836,</w:t>
      </w:r>
      <w:r w:rsidRPr="00957E15">
        <w:rPr>
          <w:lang w:val="en-GB"/>
        </w:rPr>
        <w:t xml:space="preserve"> Study on NR </w:t>
      </w:r>
      <w:proofErr w:type="spellStart"/>
      <w:r w:rsidRPr="00957E15">
        <w:rPr>
          <w:lang w:val="en-GB"/>
        </w:rPr>
        <w:t>sidelink</w:t>
      </w:r>
      <w:proofErr w:type="spellEnd"/>
      <w:r w:rsidRPr="00957E15">
        <w:rPr>
          <w:lang w:val="en-GB"/>
        </w:rPr>
        <w:t xml:space="preserve"> relay;</w:t>
      </w:r>
    </w:p>
    <w:p w:rsidR="003A6539" w:rsidRPr="00020BB7" w:rsidRDefault="003A6539" w:rsidP="00020BB7">
      <w:pPr>
        <w:jc w:val="both"/>
        <w:rPr>
          <w:highlight w:val="green"/>
          <w:lang w:val="en-GB"/>
        </w:rPr>
      </w:pPr>
    </w:p>
    <w:sectPr w:rsidR="003A6539" w:rsidRPr="00020BB7" w:rsidSect="00B94227">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DC5" w:rsidRDefault="00C31DC5">
      <w:pPr>
        <w:spacing w:after="0" w:line="240" w:lineRule="auto"/>
      </w:pPr>
      <w:r>
        <w:separator/>
      </w:r>
    </w:p>
  </w:endnote>
  <w:endnote w:type="continuationSeparator" w:id="0">
    <w:p w:rsidR="00C31DC5" w:rsidRDefault="00C31D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C27" w:rsidRDefault="005F6DAC">
    <w:pPr>
      <w:pStyle w:val="af1"/>
      <w:framePr w:wrap="around" w:vAnchor="text" w:hAnchor="margin" w:xAlign="right" w:y="1"/>
      <w:rPr>
        <w:rStyle w:val="afa"/>
      </w:rPr>
    </w:pPr>
    <w:r>
      <w:rPr>
        <w:rStyle w:val="afa"/>
      </w:rPr>
      <w:fldChar w:fldCharType="begin"/>
    </w:r>
    <w:r w:rsidR="00862C27">
      <w:rPr>
        <w:rStyle w:val="afa"/>
      </w:rPr>
      <w:instrText xml:space="preserve">PAGE  </w:instrText>
    </w:r>
    <w:r>
      <w:rPr>
        <w:rStyle w:val="afa"/>
      </w:rPr>
      <w:fldChar w:fldCharType="end"/>
    </w:r>
  </w:p>
  <w:p w:rsidR="00862C27" w:rsidRDefault="00862C27">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C27" w:rsidRDefault="00862C27">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DC5" w:rsidRDefault="00C31DC5">
      <w:pPr>
        <w:spacing w:after="0" w:line="240" w:lineRule="auto"/>
      </w:pPr>
      <w:r>
        <w:separator/>
      </w:r>
    </w:p>
  </w:footnote>
  <w:footnote w:type="continuationSeparator" w:id="0">
    <w:p w:rsidR="00C31DC5" w:rsidRDefault="00C31D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C27" w:rsidRDefault="00862C27">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E1AE8FB6">
      <w:numFmt w:val="bullet"/>
      <w:lvlText w:val="-"/>
      <w:lvlJc w:val="left"/>
      <w:pPr>
        <w:ind w:left="420" w:hanging="420"/>
      </w:pPr>
      <w:rPr>
        <w:rFonts w:ascii="Arial" w:eastAsia="Times New Roman" w:hAnsi="Arial" w:cs="Arial" w:hint="default"/>
      </w:rPr>
    </w:lvl>
    <w:lvl w:ilvl="1" w:tplc="CB4A7C2A" w:tentative="1">
      <w:start w:val="1"/>
      <w:numFmt w:val="bullet"/>
      <w:lvlText w:val=""/>
      <w:lvlJc w:val="left"/>
      <w:pPr>
        <w:ind w:left="840" w:hanging="420"/>
      </w:pPr>
      <w:rPr>
        <w:rFonts w:ascii="Wingdings" w:hAnsi="Wingdings" w:hint="default"/>
      </w:rPr>
    </w:lvl>
    <w:lvl w:ilvl="2" w:tplc="C5B405D0" w:tentative="1">
      <w:start w:val="1"/>
      <w:numFmt w:val="bullet"/>
      <w:lvlText w:val=""/>
      <w:lvlJc w:val="left"/>
      <w:pPr>
        <w:ind w:left="1260" w:hanging="420"/>
      </w:pPr>
      <w:rPr>
        <w:rFonts w:ascii="Wingdings" w:hAnsi="Wingdings" w:hint="default"/>
      </w:rPr>
    </w:lvl>
    <w:lvl w:ilvl="3" w:tplc="534873CA">
      <w:start w:val="1"/>
      <w:numFmt w:val="bullet"/>
      <w:lvlText w:val=""/>
      <w:lvlJc w:val="left"/>
      <w:pPr>
        <w:ind w:left="1680" w:hanging="420"/>
      </w:pPr>
      <w:rPr>
        <w:rFonts w:ascii="Wingdings" w:hAnsi="Wingdings" w:hint="default"/>
      </w:rPr>
    </w:lvl>
    <w:lvl w:ilvl="4" w:tplc="84843E2A">
      <w:start w:val="129"/>
      <w:numFmt w:val="bullet"/>
      <w:lvlText w:val="-"/>
      <w:lvlJc w:val="left"/>
      <w:pPr>
        <w:ind w:left="2100" w:hanging="420"/>
      </w:pPr>
      <w:rPr>
        <w:rFonts w:ascii="Calibri" w:eastAsia="Calibri" w:hAnsi="Calibri" w:cs="Times New Roman" w:hint="default"/>
      </w:rPr>
    </w:lvl>
    <w:lvl w:ilvl="5" w:tplc="609A4D40" w:tentative="1">
      <w:start w:val="1"/>
      <w:numFmt w:val="bullet"/>
      <w:lvlText w:val=""/>
      <w:lvlJc w:val="left"/>
      <w:pPr>
        <w:ind w:left="2520" w:hanging="420"/>
      </w:pPr>
      <w:rPr>
        <w:rFonts w:ascii="Wingdings" w:hAnsi="Wingdings" w:hint="default"/>
      </w:rPr>
    </w:lvl>
    <w:lvl w:ilvl="6" w:tplc="0B80AE32" w:tentative="1">
      <w:start w:val="1"/>
      <w:numFmt w:val="bullet"/>
      <w:lvlText w:val=""/>
      <w:lvlJc w:val="left"/>
      <w:pPr>
        <w:ind w:left="2940" w:hanging="420"/>
      </w:pPr>
      <w:rPr>
        <w:rFonts w:ascii="Wingdings" w:hAnsi="Wingdings" w:hint="default"/>
      </w:rPr>
    </w:lvl>
    <w:lvl w:ilvl="7" w:tplc="38EAEEE8" w:tentative="1">
      <w:start w:val="1"/>
      <w:numFmt w:val="bullet"/>
      <w:lvlText w:val=""/>
      <w:lvlJc w:val="left"/>
      <w:pPr>
        <w:ind w:left="3360" w:hanging="420"/>
      </w:pPr>
      <w:rPr>
        <w:rFonts w:ascii="Wingdings" w:hAnsi="Wingdings" w:hint="default"/>
      </w:rPr>
    </w:lvl>
    <w:lvl w:ilvl="8" w:tplc="FE2222FC"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66C034D"/>
    <w:multiLevelType w:val="multilevel"/>
    <w:tmpl w:val="89E23768"/>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9286A82"/>
    <w:multiLevelType w:val="hybridMultilevel"/>
    <w:tmpl w:val="B712E64E"/>
    <w:lvl w:ilvl="0" w:tplc="A23ECC10">
      <w:start w:val="1"/>
      <w:numFmt w:val="decimal"/>
      <w:lvlText w:val="%1."/>
      <w:lvlJc w:val="left"/>
      <w:pPr>
        <w:ind w:left="360" w:hanging="360"/>
      </w:pPr>
      <w:rPr>
        <w:rFonts w:hint="default"/>
      </w:rPr>
    </w:lvl>
    <w:lvl w:ilvl="1" w:tplc="03506DD0" w:tentative="1">
      <w:start w:val="1"/>
      <w:numFmt w:val="lowerLetter"/>
      <w:lvlText w:val="%2)"/>
      <w:lvlJc w:val="left"/>
      <w:pPr>
        <w:ind w:left="840" w:hanging="420"/>
      </w:pPr>
    </w:lvl>
    <w:lvl w:ilvl="2" w:tplc="3C423FE2" w:tentative="1">
      <w:start w:val="1"/>
      <w:numFmt w:val="lowerRoman"/>
      <w:lvlText w:val="%3."/>
      <w:lvlJc w:val="right"/>
      <w:pPr>
        <w:ind w:left="1260" w:hanging="420"/>
      </w:pPr>
    </w:lvl>
    <w:lvl w:ilvl="3" w:tplc="21D67B82" w:tentative="1">
      <w:start w:val="1"/>
      <w:numFmt w:val="decimal"/>
      <w:lvlText w:val="%4."/>
      <w:lvlJc w:val="left"/>
      <w:pPr>
        <w:ind w:left="1680" w:hanging="420"/>
      </w:pPr>
    </w:lvl>
    <w:lvl w:ilvl="4" w:tplc="B6C2B39E" w:tentative="1">
      <w:start w:val="1"/>
      <w:numFmt w:val="lowerLetter"/>
      <w:lvlText w:val="%5)"/>
      <w:lvlJc w:val="left"/>
      <w:pPr>
        <w:ind w:left="2100" w:hanging="420"/>
      </w:pPr>
    </w:lvl>
    <w:lvl w:ilvl="5" w:tplc="593E1F06" w:tentative="1">
      <w:start w:val="1"/>
      <w:numFmt w:val="lowerRoman"/>
      <w:lvlText w:val="%6."/>
      <w:lvlJc w:val="right"/>
      <w:pPr>
        <w:ind w:left="2520" w:hanging="420"/>
      </w:pPr>
    </w:lvl>
    <w:lvl w:ilvl="6" w:tplc="AA503460" w:tentative="1">
      <w:start w:val="1"/>
      <w:numFmt w:val="decimal"/>
      <w:lvlText w:val="%7."/>
      <w:lvlJc w:val="left"/>
      <w:pPr>
        <w:ind w:left="2940" w:hanging="420"/>
      </w:pPr>
    </w:lvl>
    <w:lvl w:ilvl="7" w:tplc="A1F000D8" w:tentative="1">
      <w:start w:val="1"/>
      <w:numFmt w:val="lowerLetter"/>
      <w:lvlText w:val="%8)"/>
      <w:lvlJc w:val="left"/>
      <w:pPr>
        <w:ind w:left="3360" w:hanging="420"/>
      </w:pPr>
    </w:lvl>
    <w:lvl w:ilvl="8" w:tplc="B9884794" w:tentative="1">
      <w:start w:val="1"/>
      <w:numFmt w:val="lowerRoman"/>
      <w:lvlText w:val="%9."/>
      <w:lvlJc w:val="right"/>
      <w:pPr>
        <w:ind w:left="3780" w:hanging="420"/>
      </w:pPr>
    </w:lvl>
  </w:abstractNum>
  <w:abstractNum w:abstractNumId="1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FE5D72"/>
    <w:multiLevelType w:val="hybridMultilevel"/>
    <w:tmpl w:val="B09497EE"/>
    <w:lvl w:ilvl="0" w:tplc="4964F7EC">
      <w:start w:val="2"/>
      <w:numFmt w:val="bullet"/>
      <w:lvlText w:val="-"/>
      <w:lvlJc w:val="left"/>
      <w:pPr>
        <w:ind w:left="360" w:hanging="360"/>
      </w:pPr>
      <w:rPr>
        <w:rFonts w:ascii="Times New Roman" w:eastAsiaTheme="minorEastAsia" w:hAnsi="Times New Roman" w:cs="Times New Roman" w:hint="default"/>
      </w:rPr>
    </w:lvl>
    <w:lvl w:ilvl="1" w:tplc="BFDE58C8" w:tentative="1">
      <w:start w:val="1"/>
      <w:numFmt w:val="bullet"/>
      <w:lvlText w:val=""/>
      <w:lvlJc w:val="left"/>
      <w:pPr>
        <w:ind w:left="840" w:hanging="420"/>
      </w:pPr>
      <w:rPr>
        <w:rFonts w:ascii="Wingdings" w:hAnsi="Wingdings" w:hint="default"/>
      </w:rPr>
    </w:lvl>
    <w:lvl w:ilvl="2" w:tplc="6B6EF824" w:tentative="1">
      <w:start w:val="1"/>
      <w:numFmt w:val="bullet"/>
      <w:lvlText w:val=""/>
      <w:lvlJc w:val="left"/>
      <w:pPr>
        <w:ind w:left="1260" w:hanging="420"/>
      </w:pPr>
      <w:rPr>
        <w:rFonts w:ascii="Wingdings" w:hAnsi="Wingdings" w:hint="default"/>
      </w:rPr>
    </w:lvl>
    <w:lvl w:ilvl="3" w:tplc="334EB630" w:tentative="1">
      <w:start w:val="1"/>
      <w:numFmt w:val="bullet"/>
      <w:lvlText w:val=""/>
      <w:lvlJc w:val="left"/>
      <w:pPr>
        <w:ind w:left="1680" w:hanging="420"/>
      </w:pPr>
      <w:rPr>
        <w:rFonts w:ascii="Wingdings" w:hAnsi="Wingdings" w:hint="default"/>
      </w:rPr>
    </w:lvl>
    <w:lvl w:ilvl="4" w:tplc="E7A08988" w:tentative="1">
      <w:start w:val="1"/>
      <w:numFmt w:val="bullet"/>
      <w:lvlText w:val=""/>
      <w:lvlJc w:val="left"/>
      <w:pPr>
        <w:ind w:left="2100" w:hanging="420"/>
      </w:pPr>
      <w:rPr>
        <w:rFonts w:ascii="Wingdings" w:hAnsi="Wingdings" w:hint="default"/>
      </w:rPr>
    </w:lvl>
    <w:lvl w:ilvl="5" w:tplc="C6C627DA" w:tentative="1">
      <w:start w:val="1"/>
      <w:numFmt w:val="bullet"/>
      <w:lvlText w:val=""/>
      <w:lvlJc w:val="left"/>
      <w:pPr>
        <w:ind w:left="2520" w:hanging="420"/>
      </w:pPr>
      <w:rPr>
        <w:rFonts w:ascii="Wingdings" w:hAnsi="Wingdings" w:hint="default"/>
      </w:rPr>
    </w:lvl>
    <w:lvl w:ilvl="6" w:tplc="2AE859FC" w:tentative="1">
      <w:start w:val="1"/>
      <w:numFmt w:val="bullet"/>
      <w:lvlText w:val=""/>
      <w:lvlJc w:val="left"/>
      <w:pPr>
        <w:ind w:left="2940" w:hanging="420"/>
      </w:pPr>
      <w:rPr>
        <w:rFonts w:ascii="Wingdings" w:hAnsi="Wingdings" w:hint="default"/>
      </w:rPr>
    </w:lvl>
    <w:lvl w:ilvl="7" w:tplc="9B26948C" w:tentative="1">
      <w:start w:val="1"/>
      <w:numFmt w:val="bullet"/>
      <w:lvlText w:val=""/>
      <w:lvlJc w:val="left"/>
      <w:pPr>
        <w:ind w:left="3360" w:hanging="420"/>
      </w:pPr>
      <w:rPr>
        <w:rFonts w:ascii="Wingdings" w:hAnsi="Wingdings" w:hint="default"/>
      </w:rPr>
    </w:lvl>
    <w:lvl w:ilvl="8" w:tplc="331E53C2" w:tentative="1">
      <w:start w:val="1"/>
      <w:numFmt w:val="bullet"/>
      <w:lvlText w:val=""/>
      <w:lvlJc w:val="left"/>
      <w:pPr>
        <w:ind w:left="3780" w:hanging="420"/>
      </w:pPr>
      <w:rPr>
        <w:rFonts w:ascii="Wingdings" w:hAnsi="Wingdings" w:hint="default"/>
      </w:rPr>
    </w:lvl>
  </w:abstractNum>
  <w:abstractNum w:abstractNumId="23">
    <w:nsid w:val="55991BB3"/>
    <w:multiLevelType w:val="hybridMultilevel"/>
    <w:tmpl w:val="B6AC578A"/>
    <w:lvl w:ilvl="0" w:tplc="137CDB40">
      <w:numFmt w:val="bullet"/>
      <w:lvlText w:val="-"/>
      <w:lvlJc w:val="left"/>
      <w:pPr>
        <w:ind w:left="420" w:hanging="420"/>
      </w:pPr>
      <w:rPr>
        <w:rFonts w:ascii="Arial" w:eastAsia="Times New Roman" w:hAnsi="Arial" w:cs="Arial" w:hint="default"/>
      </w:rPr>
    </w:lvl>
    <w:lvl w:ilvl="1" w:tplc="DAE400A0" w:tentative="1">
      <w:start w:val="1"/>
      <w:numFmt w:val="bullet"/>
      <w:lvlText w:val=""/>
      <w:lvlJc w:val="left"/>
      <w:pPr>
        <w:ind w:left="840" w:hanging="420"/>
      </w:pPr>
      <w:rPr>
        <w:rFonts w:ascii="Wingdings" w:hAnsi="Wingdings" w:hint="default"/>
      </w:rPr>
    </w:lvl>
    <w:lvl w:ilvl="2" w:tplc="52B2F0D8" w:tentative="1">
      <w:start w:val="1"/>
      <w:numFmt w:val="bullet"/>
      <w:lvlText w:val=""/>
      <w:lvlJc w:val="left"/>
      <w:pPr>
        <w:ind w:left="1260" w:hanging="420"/>
      </w:pPr>
      <w:rPr>
        <w:rFonts w:ascii="Wingdings" w:hAnsi="Wingdings" w:hint="default"/>
      </w:rPr>
    </w:lvl>
    <w:lvl w:ilvl="3" w:tplc="23B2ECB0">
      <w:start w:val="1"/>
      <w:numFmt w:val="bullet"/>
      <w:lvlText w:val=""/>
      <w:lvlJc w:val="left"/>
      <w:pPr>
        <w:ind w:left="1680" w:hanging="420"/>
      </w:pPr>
      <w:rPr>
        <w:rFonts w:ascii="Wingdings" w:hAnsi="Wingdings" w:hint="default"/>
      </w:rPr>
    </w:lvl>
    <w:lvl w:ilvl="4" w:tplc="A0F46346">
      <w:start w:val="129"/>
      <w:numFmt w:val="bullet"/>
      <w:lvlText w:val="-"/>
      <w:lvlJc w:val="left"/>
      <w:pPr>
        <w:ind w:left="2100" w:hanging="420"/>
      </w:pPr>
      <w:rPr>
        <w:rFonts w:ascii="Calibri" w:eastAsia="Calibri" w:hAnsi="Calibri" w:cs="Times New Roman" w:hint="default"/>
      </w:rPr>
    </w:lvl>
    <w:lvl w:ilvl="5" w:tplc="DD080746" w:tentative="1">
      <w:start w:val="1"/>
      <w:numFmt w:val="bullet"/>
      <w:lvlText w:val=""/>
      <w:lvlJc w:val="left"/>
      <w:pPr>
        <w:ind w:left="2520" w:hanging="420"/>
      </w:pPr>
      <w:rPr>
        <w:rFonts w:ascii="Wingdings" w:hAnsi="Wingdings" w:hint="default"/>
      </w:rPr>
    </w:lvl>
    <w:lvl w:ilvl="6" w:tplc="63D0A644" w:tentative="1">
      <w:start w:val="1"/>
      <w:numFmt w:val="bullet"/>
      <w:lvlText w:val=""/>
      <w:lvlJc w:val="left"/>
      <w:pPr>
        <w:ind w:left="2940" w:hanging="420"/>
      </w:pPr>
      <w:rPr>
        <w:rFonts w:ascii="Wingdings" w:hAnsi="Wingdings" w:hint="default"/>
      </w:rPr>
    </w:lvl>
    <w:lvl w:ilvl="7" w:tplc="E802196C" w:tentative="1">
      <w:start w:val="1"/>
      <w:numFmt w:val="bullet"/>
      <w:lvlText w:val=""/>
      <w:lvlJc w:val="left"/>
      <w:pPr>
        <w:ind w:left="3360" w:hanging="420"/>
      </w:pPr>
      <w:rPr>
        <w:rFonts w:ascii="Wingdings" w:hAnsi="Wingdings" w:hint="default"/>
      </w:rPr>
    </w:lvl>
    <w:lvl w:ilvl="8" w:tplc="ADD8E5C4" w:tentative="1">
      <w:start w:val="1"/>
      <w:numFmt w:val="bullet"/>
      <w:lvlText w:val=""/>
      <w:lvlJc w:val="left"/>
      <w:pPr>
        <w:ind w:left="3780" w:hanging="420"/>
      </w:pPr>
      <w:rPr>
        <w:rFonts w:ascii="Wingdings" w:hAnsi="Wingdings" w:hint="default"/>
      </w:r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DC49B1"/>
    <w:multiLevelType w:val="hybridMultilevel"/>
    <w:tmpl w:val="1E46C94E"/>
    <w:lvl w:ilvl="0" w:tplc="D48A56C2">
      <w:start w:val="1"/>
      <w:numFmt w:val="decimal"/>
      <w:lvlText w:val="%1."/>
      <w:lvlJc w:val="left"/>
      <w:pPr>
        <w:ind w:left="1619" w:hanging="360"/>
      </w:pPr>
      <w:rPr>
        <w:rFonts w:eastAsiaTheme="minorEastAsia" w:hint="default"/>
      </w:rPr>
    </w:lvl>
    <w:lvl w:ilvl="1" w:tplc="04090003" w:tentative="1">
      <w:start w:val="1"/>
      <w:numFmt w:val="lowerLetter"/>
      <w:lvlText w:val="%2)"/>
      <w:lvlJc w:val="left"/>
      <w:pPr>
        <w:ind w:left="2099" w:hanging="420"/>
      </w:pPr>
    </w:lvl>
    <w:lvl w:ilvl="2" w:tplc="04090005" w:tentative="1">
      <w:start w:val="1"/>
      <w:numFmt w:val="lowerRoman"/>
      <w:lvlText w:val="%3."/>
      <w:lvlJc w:val="right"/>
      <w:pPr>
        <w:ind w:left="2519" w:hanging="420"/>
      </w:pPr>
    </w:lvl>
    <w:lvl w:ilvl="3" w:tplc="04090001" w:tentative="1">
      <w:start w:val="1"/>
      <w:numFmt w:val="decimal"/>
      <w:lvlText w:val="%4."/>
      <w:lvlJc w:val="left"/>
      <w:pPr>
        <w:ind w:left="2939" w:hanging="420"/>
      </w:pPr>
    </w:lvl>
    <w:lvl w:ilvl="4" w:tplc="04090003" w:tentative="1">
      <w:start w:val="1"/>
      <w:numFmt w:val="lowerLetter"/>
      <w:lvlText w:val="%5)"/>
      <w:lvlJc w:val="left"/>
      <w:pPr>
        <w:ind w:left="3359" w:hanging="420"/>
      </w:pPr>
    </w:lvl>
    <w:lvl w:ilvl="5" w:tplc="04090005" w:tentative="1">
      <w:start w:val="1"/>
      <w:numFmt w:val="lowerRoman"/>
      <w:lvlText w:val="%6."/>
      <w:lvlJc w:val="right"/>
      <w:pPr>
        <w:ind w:left="3779" w:hanging="420"/>
      </w:pPr>
    </w:lvl>
    <w:lvl w:ilvl="6" w:tplc="04090001" w:tentative="1">
      <w:start w:val="1"/>
      <w:numFmt w:val="decimal"/>
      <w:lvlText w:val="%7."/>
      <w:lvlJc w:val="left"/>
      <w:pPr>
        <w:ind w:left="4199" w:hanging="420"/>
      </w:pPr>
    </w:lvl>
    <w:lvl w:ilvl="7" w:tplc="04090003" w:tentative="1">
      <w:start w:val="1"/>
      <w:numFmt w:val="lowerLetter"/>
      <w:lvlText w:val="%8)"/>
      <w:lvlJc w:val="left"/>
      <w:pPr>
        <w:ind w:left="4619" w:hanging="420"/>
      </w:pPr>
    </w:lvl>
    <w:lvl w:ilvl="8" w:tplc="04090005" w:tentative="1">
      <w:start w:val="1"/>
      <w:numFmt w:val="lowerRoman"/>
      <w:lvlText w:val="%9."/>
      <w:lvlJc w:val="right"/>
      <w:pPr>
        <w:ind w:left="5039" w:hanging="420"/>
      </w:pPr>
    </w:lvl>
  </w:abstractNum>
  <w:abstractNum w:abstractNumId="26">
    <w:nsid w:val="63336088"/>
    <w:multiLevelType w:val="hybridMultilevel"/>
    <w:tmpl w:val="0E1CAEBA"/>
    <w:lvl w:ilvl="0" w:tplc="E100387A">
      <w:start w:val="1"/>
      <w:numFmt w:val="bullet"/>
      <w:lvlText w:val=""/>
      <w:lvlJc w:val="left"/>
      <w:pPr>
        <w:ind w:left="720" w:hanging="360"/>
      </w:pPr>
      <w:rPr>
        <w:rFonts w:ascii="Symbol" w:hAnsi="Symbol" w:hint="default"/>
      </w:rPr>
    </w:lvl>
    <w:lvl w:ilvl="1" w:tplc="040A6328" w:tentative="1">
      <w:start w:val="1"/>
      <w:numFmt w:val="bullet"/>
      <w:lvlText w:val="o"/>
      <w:lvlJc w:val="left"/>
      <w:pPr>
        <w:ind w:left="1440" w:hanging="360"/>
      </w:pPr>
      <w:rPr>
        <w:rFonts w:ascii="Courier New" w:hAnsi="Courier New" w:cs="Courier New" w:hint="default"/>
      </w:rPr>
    </w:lvl>
    <w:lvl w:ilvl="2" w:tplc="63FAC2F8" w:tentative="1">
      <w:start w:val="1"/>
      <w:numFmt w:val="bullet"/>
      <w:lvlText w:val=""/>
      <w:lvlJc w:val="left"/>
      <w:pPr>
        <w:ind w:left="2160" w:hanging="360"/>
      </w:pPr>
      <w:rPr>
        <w:rFonts w:ascii="Wingdings" w:hAnsi="Wingdings" w:hint="default"/>
      </w:rPr>
    </w:lvl>
    <w:lvl w:ilvl="3" w:tplc="43C2D01E" w:tentative="1">
      <w:start w:val="1"/>
      <w:numFmt w:val="bullet"/>
      <w:lvlText w:val=""/>
      <w:lvlJc w:val="left"/>
      <w:pPr>
        <w:ind w:left="2880" w:hanging="360"/>
      </w:pPr>
      <w:rPr>
        <w:rFonts w:ascii="Symbol" w:hAnsi="Symbol" w:hint="default"/>
      </w:rPr>
    </w:lvl>
    <w:lvl w:ilvl="4" w:tplc="917E3A7E" w:tentative="1">
      <w:start w:val="1"/>
      <w:numFmt w:val="bullet"/>
      <w:lvlText w:val="o"/>
      <w:lvlJc w:val="left"/>
      <w:pPr>
        <w:ind w:left="3600" w:hanging="360"/>
      </w:pPr>
      <w:rPr>
        <w:rFonts w:ascii="Courier New" w:hAnsi="Courier New" w:cs="Courier New" w:hint="default"/>
      </w:rPr>
    </w:lvl>
    <w:lvl w:ilvl="5" w:tplc="5994ED0C" w:tentative="1">
      <w:start w:val="1"/>
      <w:numFmt w:val="bullet"/>
      <w:lvlText w:val=""/>
      <w:lvlJc w:val="left"/>
      <w:pPr>
        <w:ind w:left="4320" w:hanging="360"/>
      </w:pPr>
      <w:rPr>
        <w:rFonts w:ascii="Wingdings" w:hAnsi="Wingdings" w:hint="default"/>
      </w:rPr>
    </w:lvl>
    <w:lvl w:ilvl="6" w:tplc="72A8F1D8" w:tentative="1">
      <w:start w:val="1"/>
      <w:numFmt w:val="bullet"/>
      <w:lvlText w:val=""/>
      <w:lvlJc w:val="left"/>
      <w:pPr>
        <w:ind w:left="5040" w:hanging="360"/>
      </w:pPr>
      <w:rPr>
        <w:rFonts w:ascii="Symbol" w:hAnsi="Symbol" w:hint="default"/>
      </w:rPr>
    </w:lvl>
    <w:lvl w:ilvl="7" w:tplc="877658F8" w:tentative="1">
      <w:start w:val="1"/>
      <w:numFmt w:val="bullet"/>
      <w:lvlText w:val="o"/>
      <w:lvlJc w:val="left"/>
      <w:pPr>
        <w:ind w:left="5760" w:hanging="360"/>
      </w:pPr>
      <w:rPr>
        <w:rFonts w:ascii="Courier New" w:hAnsi="Courier New" w:cs="Courier New" w:hint="default"/>
      </w:rPr>
    </w:lvl>
    <w:lvl w:ilvl="8" w:tplc="A0B86404" w:tentative="1">
      <w:start w:val="1"/>
      <w:numFmt w:val="bullet"/>
      <w:lvlText w:val=""/>
      <w:lvlJc w:val="left"/>
      <w:pPr>
        <w:ind w:left="6480" w:hanging="36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C2E7E73"/>
    <w:multiLevelType w:val="hybridMultilevel"/>
    <w:tmpl w:val="A38E023C"/>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nsid w:val="6F6A094B"/>
    <w:multiLevelType w:val="hybridMultilevel"/>
    <w:tmpl w:val="46A6E338"/>
    <w:lvl w:ilvl="0" w:tplc="1D56F020">
      <w:start w:val="129"/>
      <w:numFmt w:val="bullet"/>
      <w:lvlText w:val="-"/>
      <w:lvlJc w:val="left"/>
      <w:pPr>
        <w:ind w:left="420" w:hanging="420"/>
      </w:pPr>
      <w:rPr>
        <w:rFonts w:ascii="Calibri" w:eastAsia="Calibri" w:hAnsi="Calibri" w:cs="Times New Roman" w:hint="default"/>
      </w:rPr>
    </w:lvl>
    <w:lvl w:ilvl="1" w:tplc="8580E328" w:tentative="1">
      <w:start w:val="1"/>
      <w:numFmt w:val="bullet"/>
      <w:lvlText w:val=""/>
      <w:lvlJc w:val="left"/>
      <w:pPr>
        <w:ind w:left="840" w:hanging="420"/>
      </w:pPr>
      <w:rPr>
        <w:rFonts w:ascii="Wingdings" w:hAnsi="Wingdings" w:hint="default"/>
      </w:rPr>
    </w:lvl>
    <w:lvl w:ilvl="2" w:tplc="31284158" w:tentative="1">
      <w:start w:val="1"/>
      <w:numFmt w:val="bullet"/>
      <w:lvlText w:val=""/>
      <w:lvlJc w:val="left"/>
      <w:pPr>
        <w:ind w:left="1260" w:hanging="420"/>
      </w:pPr>
      <w:rPr>
        <w:rFonts w:ascii="Wingdings" w:hAnsi="Wingdings" w:hint="default"/>
      </w:rPr>
    </w:lvl>
    <w:lvl w:ilvl="3" w:tplc="1B90C524" w:tentative="1">
      <w:start w:val="1"/>
      <w:numFmt w:val="bullet"/>
      <w:lvlText w:val=""/>
      <w:lvlJc w:val="left"/>
      <w:pPr>
        <w:ind w:left="1680" w:hanging="420"/>
      </w:pPr>
      <w:rPr>
        <w:rFonts w:ascii="Wingdings" w:hAnsi="Wingdings" w:hint="default"/>
      </w:rPr>
    </w:lvl>
    <w:lvl w:ilvl="4" w:tplc="8CC014D0" w:tentative="1">
      <w:start w:val="1"/>
      <w:numFmt w:val="bullet"/>
      <w:lvlText w:val=""/>
      <w:lvlJc w:val="left"/>
      <w:pPr>
        <w:ind w:left="2100" w:hanging="420"/>
      </w:pPr>
      <w:rPr>
        <w:rFonts w:ascii="Wingdings" w:hAnsi="Wingdings" w:hint="default"/>
      </w:rPr>
    </w:lvl>
    <w:lvl w:ilvl="5" w:tplc="D2CC6AE6" w:tentative="1">
      <w:start w:val="1"/>
      <w:numFmt w:val="bullet"/>
      <w:lvlText w:val=""/>
      <w:lvlJc w:val="left"/>
      <w:pPr>
        <w:ind w:left="2520" w:hanging="420"/>
      </w:pPr>
      <w:rPr>
        <w:rFonts w:ascii="Wingdings" w:hAnsi="Wingdings" w:hint="default"/>
      </w:rPr>
    </w:lvl>
    <w:lvl w:ilvl="6" w:tplc="62E20B28" w:tentative="1">
      <w:start w:val="1"/>
      <w:numFmt w:val="bullet"/>
      <w:lvlText w:val=""/>
      <w:lvlJc w:val="left"/>
      <w:pPr>
        <w:ind w:left="2940" w:hanging="420"/>
      </w:pPr>
      <w:rPr>
        <w:rFonts w:ascii="Wingdings" w:hAnsi="Wingdings" w:hint="default"/>
      </w:rPr>
    </w:lvl>
    <w:lvl w:ilvl="7" w:tplc="37202DFA" w:tentative="1">
      <w:start w:val="1"/>
      <w:numFmt w:val="bullet"/>
      <w:lvlText w:val=""/>
      <w:lvlJc w:val="left"/>
      <w:pPr>
        <w:ind w:left="3360" w:hanging="420"/>
      </w:pPr>
      <w:rPr>
        <w:rFonts w:ascii="Wingdings" w:hAnsi="Wingdings" w:hint="default"/>
      </w:rPr>
    </w:lvl>
    <w:lvl w:ilvl="8" w:tplc="34B8DDB4" w:tentative="1">
      <w:start w:val="1"/>
      <w:numFmt w:val="bullet"/>
      <w:lvlText w:val=""/>
      <w:lvlJc w:val="left"/>
      <w:pPr>
        <w:ind w:left="3780" w:hanging="42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nsid w:val="793F2E6B"/>
    <w:multiLevelType w:val="hybridMultilevel"/>
    <w:tmpl w:val="A62A293C"/>
    <w:lvl w:ilvl="0" w:tplc="9442296C">
      <w:start w:val="1"/>
      <w:numFmt w:val="decimal"/>
      <w:lvlText w:val="%1."/>
      <w:lvlJc w:val="left"/>
      <w:pPr>
        <w:ind w:left="360" w:hanging="360"/>
      </w:pPr>
      <w:rPr>
        <w:rFonts w:hint="default"/>
      </w:rPr>
    </w:lvl>
    <w:lvl w:ilvl="1" w:tplc="960CF646" w:tentative="1">
      <w:start w:val="1"/>
      <w:numFmt w:val="lowerLetter"/>
      <w:lvlText w:val="%2)"/>
      <w:lvlJc w:val="left"/>
      <w:pPr>
        <w:ind w:left="840" w:hanging="420"/>
      </w:pPr>
    </w:lvl>
    <w:lvl w:ilvl="2" w:tplc="8BA81A3A" w:tentative="1">
      <w:start w:val="1"/>
      <w:numFmt w:val="lowerRoman"/>
      <w:lvlText w:val="%3."/>
      <w:lvlJc w:val="right"/>
      <w:pPr>
        <w:ind w:left="1260" w:hanging="420"/>
      </w:pPr>
    </w:lvl>
    <w:lvl w:ilvl="3" w:tplc="869E004A" w:tentative="1">
      <w:start w:val="1"/>
      <w:numFmt w:val="decimal"/>
      <w:lvlText w:val="%4."/>
      <w:lvlJc w:val="left"/>
      <w:pPr>
        <w:ind w:left="1680" w:hanging="420"/>
      </w:pPr>
    </w:lvl>
    <w:lvl w:ilvl="4" w:tplc="5704CE18" w:tentative="1">
      <w:start w:val="1"/>
      <w:numFmt w:val="lowerLetter"/>
      <w:lvlText w:val="%5)"/>
      <w:lvlJc w:val="left"/>
      <w:pPr>
        <w:ind w:left="2100" w:hanging="420"/>
      </w:pPr>
    </w:lvl>
    <w:lvl w:ilvl="5" w:tplc="F6F26AF0" w:tentative="1">
      <w:start w:val="1"/>
      <w:numFmt w:val="lowerRoman"/>
      <w:lvlText w:val="%6."/>
      <w:lvlJc w:val="right"/>
      <w:pPr>
        <w:ind w:left="2520" w:hanging="420"/>
      </w:pPr>
    </w:lvl>
    <w:lvl w:ilvl="6" w:tplc="10B8A0E2" w:tentative="1">
      <w:start w:val="1"/>
      <w:numFmt w:val="decimal"/>
      <w:lvlText w:val="%7."/>
      <w:lvlJc w:val="left"/>
      <w:pPr>
        <w:ind w:left="2940" w:hanging="420"/>
      </w:pPr>
    </w:lvl>
    <w:lvl w:ilvl="7" w:tplc="7152B360" w:tentative="1">
      <w:start w:val="1"/>
      <w:numFmt w:val="lowerLetter"/>
      <w:lvlText w:val="%8)"/>
      <w:lvlJc w:val="left"/>
      <w:pPr>
        <w:ind w:left="3360" w:hanging="420"/>
      </w:pPr>
    </w:lvl>
    <w:lvl w:ilvl="8" w:tplc="029C8B8A" w:tentative="1">
      <w:start w:val="1"/>
      <w:numFmt w:val="lowerRoman"/>
      <w:lvlText w:val="%9."/>
      <w:lvlJc w:val="right"/>
      <w:pPr>
        <w:ind w:left="3780" w:hanging="420"/>
      </w:pPr>
    </w:lvl>
  </w:abstractNum>
  <w:abstractNum w:abstractNumId="35">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0"/>
  </w:num>
  <w:num w:numId="3">
    <w:abstractNumId w:val="36"/>
  </w:num>
  <w:num w:numId="4">
    <w:abstractNumId w:val="15"/>
  </w:num>
  <w:num w:numId="5">
    <w:abstractNumId w:val="9"/>
  </w:num>
  <w:num w:numId="6">
    <w:abstractNumId w:val="12"/>
  </w:num>
  <w:num w:numId="7">
    <w:abstractNumId w:val="16"/>
  </w:num>
  <w:num w:numId="8">
    <w:abstractNumId w:val="17"/>
  </w:num>
  <w:num w:numId="9">
    <w:abstractNumId w:val="38"/>
  </w:num>
  <w:num w:numId="10">
    <w:abstractNumId w:val="18"/>
  </w:num>
  <w:num w:numId="11">
    <w:abstractNumId w:val="33"/>
  </w:num>
  <w:num w:numId="12">
    <w:abstractNumId w:val="14"/>
  </w:num>
  <w:num w:numId="13">
    <w:abstractNumId w:val="1"/>
  </w:num>
  <w:num w:numId="14">
    <w:abstractNumId w:val="3"/>
  </w:num>
  <w:num w:numId="15">
    <w:abstractNumId w:val="32"/>
  </w:num>
  <w:num w:numId="16">
    <w:abstractNumId w:val="8"/>
  </w:num>
  <w:num w:numId="17">
    <w:abstractNumId w:val="24"/>
  </w:num>
  <w:num w:numId="18">
    <w:abstractNumId w:val="35"/>
  </w:num>
  <w:num w:numId="19">
    <w:abstractNumId w:val="2"/>
  </w:num>
  <w:num w:numId="20">
    <w:abstractNumId w:val="37"/>
  </w:num>
  <w:num w:numId="21">
    <w:abstractNumId w:val="30"/>
  </w:num>
  <w:num w:numId="22">
    <w:abstractNumId w:val="10"/>
  </w:num>
  <w:num w:numId="23">
    <w:abstractNumId w:val="19"/>
  </w:num>
  <w:num w:numId="24">
    <w:abstractNumId w:val="20"/>
  </w:num>
  <w:num w:numId="25">
    <w:abstractNumId w:val="7"/>
  </w:num>
  <w:num w:numId="26">
    <w:abstractNumId w:val="5"/>
  </w:num>
  <w:num w:numId="27">
    <w:abstractNumId w:val="27"/>
  </w:num>
  <w:num w:numId="28">
    <w:abstractNumId w:val="4"/>
  </w:num>
  <w:num w:numId="29">
    <w:abstractNumId w:val="23"/>
  </w:num>
  <w:num w:numId="30">
    <w:abstractNumId w:val="6"/>
  </w:num>
  <w:num w:numId="31">
    <w:abstractNumId w:val="31"/>
  </w:num>
  <w:num w:numId="32">
    <w:abstractNumId w:val="25"/>
  </w:num>
  <w:num w:numId="33">
    <w:abstractNumId w:val="31"/>
  </w:num>
  <w:num w:numId="34">
    <w:abstractNumId w:val="34"/>
  </w:num>
  <w:num w:numId="35">
    <w:abstractNumId w:val="29"/>
  </w:num>
  <w:num w:numId="36">
    <w:abstractNumId w:val="21"/>
  </w:num>
  <w:num w:numId="37">
    <w:abstractNumId w:val="31"/>
  </w:num>
  <w:num w:numId="38">
    <w:abstractNumId w:val="31"/>
  </w:num>
  <w:num w:numId="39">
    <w:abstractNumId w:val="28"/>
  </w:num>
  <w:num w:numId="40">
    <w:abstractNumId w:val="13"/>
  </w:num>
  <w:num w:numId="41">
    <w:abstractNumId w:val="22"/>
  </w:num>
  <w:num w:numId="42">
    <w:abstractNumId w:val="26"/>
  </w:num>
  <w:num w:numId="43">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003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066"/>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0854"/>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108"/>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AA0"/>
    <w:rsid w:val="001A2F99"/>
    <w:rsid w:val="001A3EEB"/>
    <w:rsid w:val="001A4759"/>
    <w:rsid w:val="001A502F"/>
    <w:rsid w:val="001A5421"/>
    <w:rsid w:val="001A6491"/>
    <w:rsid w:val="001A6A49"/>
    <w:rsid w:val="001A6F17"/>
    <w:rsid w:val="001A72FF"/>
    <w:rsid w:val="001B00A5"/>
    <w:rsid w:val="001B1A62"/>
    <w:rsid w:val="001B2015"/>
    <w:rsid w:val="001B21A1"/>
    <w:rsid w:val="001B27BF"/>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C72"/>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12CE"/>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D25"/>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B28"/>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4894"/>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4796"/>
    <w:rsid w:val="00475B3A"/>
    <w:rsid w:val="00477C38"/>
    <w:rsid w:val="0048006F"/>
    <w:rsid w:val="00481A53"/>
    <w:rsid w:val="0048204D"/>
    <w:rsid w:val="00482078"/>
    <w:rsid w:val="00482F53"/>
    <w:rsid w:val="00483986"/>
    <w:rsid w:val="0048525B"/>
    <w:rsid w:val="00485FC0"/>
    <w:rsid w:val="00487066"/>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6F57"/>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6991"/>
    <w:rsid w:val="0058726C"/>
    <w:rsid w:val="00587D55"/>
    <w:rsid w:val="00587DE3"/>
    <w:rsid w:val="00590621"/>
    <w:rsid w:val="0059080A"/>
    <w:rsid w:val="005913DD"/>
    <w:rsid w:val="005918FF"/>
    <w:rsid w:val="005919DE"/>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234"/>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9AB"/>
    <w:rsid w:val="005F6BC6"/>
    <w:rsid w:val="005F6DAC"/>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4B9A"/>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8A9"/>
    <w:rsid w:val="00631B08"/>
    <w:rsid w:val="00631CCD"/>
    <w:rsid w:val="00634964"/>
    <w:rsid w:val="006355FB"/>
    <w:rsid w:val="006357D9"/>
    <w:rsid w:val="0063642D"/>
    <w:rsid w:val="0064072D"/>
    <w:rsid w:val="0064134B"/>
    <w:rsid w:val="006417DC"/>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7CC"/>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0773"/>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885"/>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176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00F"/>
    <w:rsid w:val="00852480"/>
    <w:rsid w:val="00852B37"/>
    <w:rsid w:val="00852B81"/>
    <w:rsid w:val="00853203"/>
    <w:rsid w:val="00853251"/>
    <w:rsid w:val="00854191"/>
    <w:rsid w:val="00854AFD"/>
    <w:rsid w:val="00854D9B"/>
    <w:rsid w:val="0085541D"/>
    <w:rsid w:val="00855D37"/>
    <w:rsid w:val="00856CC3"/>
    <w:rsid w:val="00862C27"/>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07DF"/>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66E"/>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32"/>
    <w:rsid w:val="008E61BD"/>
    <w:rsid w:val="008E65A6"/>
    <w:rsid w:val="008E77D6"/>
    <w:rsid w:val="008E7CEC"/>
    <w:rsid w:val="008E7DF2"/>
    <w:rsid w:val="008F111D"/>
    <w:rsid w:val="008F1712"/>
    <w:rsid w:val="008F2D7B"/>
    <w:rsid w:val="008F38E7"/>
    <w:rsid w:val="008F3BDC"/>
    <w:rsid w:val="008F5B46"/>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42B"/>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8C4"/>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40A"/>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576"/>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0C9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4511"/>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B76DE"/>
    <w:rsid w:val="00BC0F95"/>
    <w:rsid w:val="00BC2EC5"/>
    <w:rsid w:val="00BC3041"/>
    <w:rsid w:val="00BC3318"/>
    <w:rsid w:val="00BC38B1"/>
    <w:rsid w:val="00BC554D"/>
    <w:rsid w:val="00BC5638"/>
    <w:rsid w:val="00BC6903"/>
    <w:rsid w:val="00BC72B5"/>
    <w:rsid w:val="00BC74B8"/>
    <w:rsid w:val="00BC7528"/>
    <w:rsid w:val="00BC7924"/>
    <w:rsid w:val="00BD0426"/>
    <w:rsid w:val="00BD0BD4"/>
    <w:rsid w:val="00BD15F7"/>
    <w:rsid w:val="00BD175E"/>
    <w:rsid w:val="00BD1F36"/>
    <w:rsid w:val="00BD2717"/>
    <w:rsid w:val="00BD285A"/>
    <w:rsid w:val="00BD342C"/>
    <w:rsid w:val="00BD3E8D"/>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637B"/>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6FD"/>
    <w:rsid w:val="00C31928"/>
    <w:rsid w:val="00C31DC5"/>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87BCC"/>
    <w:rsid w:val="00C900BC"/>
    <w:rsid w:val="00C900F1"/>
    <w:rsid w:val="00C9036D"/>
    <w:rsid w:val="00C904F4"/>
    <w:rsid w:val="00C909A0"/>
    <w:rsid w:val="00C91D14"/>
    <w:rsid w:val="00C92FEF"/>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1C4B"/>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6F9"/>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18"/>
    <w:rsid w:val="00E540F5"/>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6E7F"/>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3084"/>
    <w:rsid w:val="00F14385"/>
    <w:rsid w:val="00F144D5"/>
    <w:rsid w:val="00F14CA0"/>
    <w:rsid w:val="00F1510A"/>
    <w:rsid w:val="00F151A0"/>
    <w:rsid w:val="00F15DDF"/>
    <w:rsid w:val="00F168BB"/>
    <w:rsid w:val="00F17791"/>
    <w:rsid w:val="00F17D53"/>
    <w:rsid w:val="00F2018D"/>
    <w:rsid w:val="00F20ADD"/>
    <w:rsid w:val="00F21625"/>
    <w:rsid w:val="00F22144"/>
    <w:rsid w:val="00F22157"/>
    <w:rsid w:val="00F228D7"/>
    <w:rsid w:val="00F234A4"/>
    <w:rsid w:val="00F23CF5"/>
    <w:rsid w:val="00F245A7"/>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580"/>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aliases w:val="H1,h1,app heading 1,l1,Memo Heading 1,h11,h12,h13,h14,h15,h16,Heading 1_a,h17,h111,h121,h131,h141,h151,h161,h18,h112,h122,h132,h142,h152,h162,h19,h113,h123,h133,h143,h153,h163,NMP Heading 1,1. Heading"/>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aliases w:val="Head2A,2,H2,UNDERRUBRIK 1-2,DO NOT USE_h2,h2,h21,Heading 2 Char,H2 Char,h2 Char"/>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Char"/>
    <w:qFormat/>
    <w:rsid w:val="00B94227"/>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Char2"/>
    <w:uiPriority w:val="35"/>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1"/>
    <w:link w:val="1"/>
    <w:qFormat/>
    <w:rsid w:val="00B94227"/>
    <w:rPr>
      <w:rFonts w:ascii="Arial" w:hAnsi="Arial"/>
      <w:sz w:val="30"/>
      <w:szCs w:val="22"/>
      <w:lang w:eastAsia="en-US"/>
    </w:rPr>
  </w:style>
  <w:style w:type="character" w:customStyle="1" w:styleId="2Char">
    <w:name w:val="标题 2 Char"/>
    <w:aliases w:val="Head2A Char,2 Char,H2 Char1,UNDERRUBRIK 1-2 Char,DO NOT USE_h2 Char,h2 Char1,h21 Char,Heading 2 Char Char,H2 Char Char,h2 Char Char"/>
    <w:basedOn w:val="a1"/>
    <w:link w:val="2"/>
    <w:uiPriority w:val="9"/>
    <w:qFormat/>
    <w:rsid w:val="00B94227"/>
    <w:rPr>
      <w:rFonts w:ascii="Arial" w:hAnsi="Arial"/>
      <w:sz w:val="28"/>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0"/>
    <w:qFormat/>
    <w:rsid w:val="00B94227"/>
    <w:rPr>
      <w:rFonts w:ascii="Arial" w:hAnsi="Arial"/>
      <w:sz w:val="28"/>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a"/>
    <w:uiPriority w:val="35"/>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179298-6B1C-43BC-AABD-C77A3C7C4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1984</TotalTime>
  <Pages>3</Pages>
  <Words>730</Words>
  <Characters>4166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QiuZhihong</dc:creator>
  <cp:lastModifiedBy>Huang Xueyan</cp:lastModifiedBy>
  <cp:revision>92</cp:revision>
  <cp:lastPrinted>2018-09-28T06:47:00Z</cp:lastPrinted>
  <dcterms:created xsi:type="dcterms:W3CDTF">2020-08-07T01:38:00Z</dcterms:created>
  <dcterms:modified xsi:type="dcterms:W3CDTF">2022-01-11T01:23:00Z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